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83E6E" w14:textId="77777777" w:rsidR="00D27036" w:rsidRDefault="00DC6EED">
      <w:pPr>
        <w:ind w:firstLine="0"/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ELABORAÇÃO DA PESQUISA DE PREÇOS</w:t>
      </w:r>
    </w:p>
    <w:p w14:paraId="3EFFCCF7" w14:textId="77777777" w:rsidR="00D27036" w:rsidRDefault="00DC6EED">
      <w:pPr>
        <w:ind w:firstLine="0"/>
        <w:jc w:val="center"/>
        <w:rPr>
          <w:b/>
          <w:bCs/>
          <w:szCs w:val="18"/>
        </w:rPr>
      </w:pPr>
      <w:r>
        <w:rPr>
          <w:rFonts w:cs="Tahoma"/>
          <w:bCs/>
          <w:szCs w:val="18"/>
        </w:rPr>
        <w:t>Evidenciar o(s) objeto(s), fonte(s), método(s), memória(s) de cálculo(s), agente(s) responsável(eis) pela pesquisa, compatibilidade entre o(s) valor(es) estimado(s) da(s) contratação(ões) com o(s) valor(es) praticado(s) no mercado, assim como a previsão de recursos orçamentários com os compromissos a serem assumidos</w:t>
      </w:r>
    </w:p>
    <w:p w14:paraId="7666F2BF" w14:textId="77777777" w:rsidR="00D27036" w:rsidRDefault="00D27036"/>
    <w:p w14:paraId="667B937A" w14:textId="77777777" w:rsidR="00D27036" w:rsidRDefault="00DC6EED">
      <w:pPr>
        <w:pStyle w:val="Ttulo1"/>
      </w:pPr>
      <w:r>
        <w:t>Objeto a ser contratado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2655"/>
        <w:gridCol w:w="3549"/>
        <w:gridCol w:w="1985"/>
        <w:gridCol w:w="2125"/>
      </w:tblGrid>
      <w:tr w:rsidR="00D27036" w14:paraId="786288DE" w14:textId="77777777">
        <w:tc>
          <w:tcPr>
            <w:tcW w:w="103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5A688" w14:textId="77777777" w:rsidR="00D27036" w:rsidRDefault="00DC6EED">
            <w:pPr>
              <w:widowControl w:val="0"/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Natureza(s) do(s) Objeto(s)</w:t>
            </w:r>
          </w:p>
        </w:tc>
      </w:tr>
      <w:tr w:rsidR="00D27036" w14:paraId="7CC4B3E3" w14:textId="77777777"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9A834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Aquisição de Bens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6C0F7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Obra(s) de Engenharia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570C4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Locação de Bens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3C90D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Concessão de Bens</w:t>
            </w:r>
          </w:p>
        </w:tc>
      </w:tr>
      <w:tr w:rsidR="00D27036" w14:paraId="71C0D8C5" w14:textId="77777777" w:rsidTr="00861E6E">
        <w:trPr>
          <w:trHeight w:val="121"/>
        </w:trPr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21360633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 X ) Prestação de Serviços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89A63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Prestação de Serviços de Engenharia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782DB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Alienação de Bens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02EB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Permissão de Bens</w:t>
            </w:r>
          </w:p>
        </w:tc>
      </w:tr>
      <w:tr w:rsidR="00D27036" w14:paraId="082CF83B" w14:textId="77777777">
        <w:trPr>
          <w:trHeight w:val="121"/>
        </w:trPr>
        <w:tc>
          <w:tcPr>
            <w:tcW w:w="6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8F0E2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  ) Prestação de Serviços com Regime de Dedicação Exclusiva de Mão de Obra 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DD68F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Fornecimento e prestação de serviço associados</w:t>
            </w:r>
          </w:p>
        </w:tc>
      </w:tr>
    </w:tbl>
    <w:p w14:paraId="403B9F77" w14:textId="77777777" w:rsidR="00D27036" w:rsidRDefault="00DC6EED">
      <w:pPr>
        <w:pStyle w:val="Ttulo2"/>
      </w:pPr>
      <w:r>
        <w:t>Descrição do objeto a ser contratado</w:t>
      </w:r>
    </w:p>
    <w:tbl>
      <w:tblPr>
        <w:tblW w:w="10314" w:type="dxa"/>
        <w:shd w:val="clear" w:color="auto" w:fill="D0CECE" w:themeFill="background2" w:themeFillShade="E6"/>
        <w:tblLayout w:type="fixed"/>
        <w:tblLook w:val="04A0" w:firstRow="1" w:lastRow="0" w:firstColumn="1" w:lastColumn="0" w:noHBand="0" w:noVBand="1"/>
      </w:tblPr>
      <w:tblGrid>
        <w:gridCol w:w="10314"/>
      </w:tblGrid>
      <w:tr w:rsidR="00D27036" w:rsidRPr="00861E6E" w14:paraId="0132DD05" w14:textId="77777777" w:rsidTr="00861E6E">
        <w:trPr>
          <w:trHeight w:val="320"/>
        </w:trPr>
        <w:tc>
          <w:tcPr>
            <w:tcW w:w="10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4A615C44" w14:textId="1630A92F" w:rsidR="00D27036" w:rsidRPr="00861E6E" w:rsidRDefault="00D27036">
            <w:pPr>
              <w:pStyle w:val="Contedodatabela"/>
              <w:widowControl w:val="0"/>
              <w:ind w:firstLine="0"/>
              <w:rPr>
                <w:b/>
                <w:bCs/>
                <w:sz w:val="16"/>
                <w:szCs w:val="16"/>
              </w:rPr>
            </w:pPr>
          </w:p>
          <w:tbl>
            <w:tblPr>
              <w:tblW w:w="10480" w:type="dxa"/>
              <w:tblLayout w:type="fixed"/>
              <w:tblLook w:val="04A0" w:firstRow="1" w:lastRow="0" w:firstColumn="1" w:lastColumn="0" w:noHBand="0" w:noVBand="1"/>
            </w:tblPr>
            <w:tblGrid>
              <w:gridCol w:w="10480"/>
            </w:tblGrid>
            <w:tr w:rsidR="00D27036" w:rsidRPr="00861E6E" w14:paraId="48F208D3" w14:textId="77777777">
              <w:trPr>
                <w:trHeight w:val="234"/>
              </w:trPr>
              <w:tc>
                <w:tcPr>
                  <w:tcW w:w="10480" w:type="dxa"/>
                  <w:vAlign w:val="center"/>
                </w:tcPr>
                <w:p w14:paraId="717FC9AA" w14:textId="77777777" w:rsidR="00861E6E" w:rsidRDefault="0066644C" w:rsidP="0066644C">
                  <w:pPr>
                    <w:pStyle w:val="Contedodatabela"/>
                    <w:widowControl w:val="0"/>
                    <w:ind w:firstLine="0"/>
                    <w:contextualSpacing w:val="0"/>
                    <w:jc w:val="left"/>
                    <w:rPr>
                      <w:b/>
                      <w:bCs/>
                      <w:color w:val="000000"/>
                    </w:rPr>
                  </w:pPr>
                  <w:r w:rsidRPr="00861E6E">
                    <w:rPr>
                      <w:b/>
                      <w:bCs/>
                      <w:color w:val="000000"/>
                    </w:rPr>
                    <w:t xml:space="preserve">Contratação de empresa para confecção dos trajes oficiais da </w:t>
                  </w:r>
                  <w:r w:rsidRPr="00861E6E">
                    <w:rPr>
                      <w:b/>
                      <w:bCs/>
                      <w:color w:val="000000"/>
                    </w:rPr>
                    <w:t>C</w:t>
                  </w:r>
                  <w:r w:rsidRPr="00861E6E">
                    <w:rPr>
                      <w:b/>
                      <w:bCs/>
                      <w:color w:val="000000"/>
                    </w:rPr>
                    <w:t xml:space="preserve">orte de Soberanas do Município de </w:t>
                  </w:r>
                </w:p>
                <w:p w14:paraId="141D73D9" w14:textId="220D40E8" w:rsidR="00D27036" w:rsidRPr="00861E6E" w:rsidRDefault="0066644C" w:rsidP="0066644C">
                  <w:pPr>
                    <w:pStyle w:val="Contedodatabela"/>
                    <w:widowControl w:val="0"/>
                    <w:ind w:firstLine="0"/>
                    <w:contextualSpacing w:val="0"/>
                    <w:jc w:val="left"/>
                    <w:rPr>
                      <w:b/>
                      <w:bCs/>
                      <w:color w:val="000000"/>
                    </w:rPr>
                  </w:pPr>
                  <w:r w:rsidRPr="00861E6E">
                    <w:rPr>
                      <w:b/>
                      <w:bCs/>
                      <w:color w:val="000000"/>
                    </w:rPr>
                    <w:t>Imigrante/RS</w:t>
                  </w:r>
                  <w:r w:rsidRPr="00861E6E">
                    <w:rPr>
                      <w:b/>
                      <w:bCs/>
                      <w:color w:val="000000"/>
                    </w:rPr>
                    <w:t>.</w:t>
                  </w:r>
                </w:p>
              </w:tc>
            </w:tr>
          </w:tbl>
          <w:p w14:paraId="08495AF3" w14:textId="77777777" w:rsidR="00D27036" w:rsidRPr="00861E6E" w:rsidRDefault="00D27036">
            <w:pPr>
              <w:widowControl w:val="0"/>
              <w:rPr>
                <w:b/>
                <w:bCs/>
              </w:rPr>
            </w:pPr>
          </w:p>
        </w:tc>
      </w:tr>
    </w:tbl>
    <w:p w14:paraId="1755B9E6" w14:textId="77777777" w:rsidR="00D27036" w:rsidRDefault="00DC6EED">
      <w:pPr>
        <w:pStyle w:val="Ttulo1"/>
      </w:pPr>
      <w:r>
        <w:t>Caracterização das fontes consultadas (combinadas ou não)</w:t>
      </w:r>
    </w:p>
    <w:p w14:paraId="65A78F45" w14:textId="77777777" w:rsidR="00D27036" w:rsidRDefault="00DC6EED">
      <w:pPr>
        <w:pStyle w:val="Ttulo2"/>
      </w:pPr>
      <w:r>
        <w:t>Em Caso de Bens e/ou Serviços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0314"/>
      </w:tblGrid>
      <w:tr w:rsidR="00D27036" w14:paraId="1C6ACF99" w14:textId="77777777">
        <w:tc>
          <w:tcPr>
            <w:tcW w:w="10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034E9" w14:textId="77777777" w:rsidR="00D27036" w:rsidRDefault="00DC6EED">
            <w:pPr>
              <w:widowControl w:val="0"/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Bens e/ou Serviços</w:t>
            </w:r>
          </w:p>
        </w:tc>
      </w:tr>
      <w:tr w:rsidR="00D27036" w14:paraId="600E4D28" w14:textId="77777777">
        <w:trPr>
          <w:trHeight w:val="274"/>
        </w:trPr>
        <w:tc>
          <w:tcPr>
            <w:tcW w:w="10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AEB36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  ) Cfe. </w:t>
            </w:r>
            <w:r>
              <w:rPr>
                <w:b/>
                <w:bCs/>
                <w:sz w:val="16"/>
                <w:szCs w:val="16"/>
              </w:rPr>
              <w:t>inciso I do art. 35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do Dec. Munic. 2.130/23</w:t>
            </w:r>
            <w:r>
              <w:rPr>
                <w:sz w:val="16"/>
                <w:szCs w:val="16"/>
              </w:rPr>
              <w:t xml:space="preserve"> - C</w:t>
            </w:r>
            <w:r>
              <w:rPr>
                <w:b/>
                <w:bCs/>
                <w:sz w:val="16"/>
                <w:szCs w:val="16"/>
              </w:rPr>
              <w:t>omposição de custos unitários menores ou iguais à mediana do item correspondente aos sistemas oficiais de governo</w:t>
            </w:r>
            <w:r>
              <w:rPr>
                <w:sz w:val="16"/>
                <w:szCs w:val="16"/>
              </w:rPr>
              <w:t>, observado de atualização de preços o índice correspondente</w:t>
            </w:r>
          </w:p>
        </w:tc>
      </w:tr>
      <w:tr w:rsidR="00D27036" w14:paraId="2EA8E68D" w14:textId="77777777">
        <w:trPr>
          <w:trHeight w:val="274"/>
        </w:trPr>
        <w:tc>
          <w:tcPr>
            <w:tcW w:w="10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2EFDE" w14:textId="17EA4922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611F52">
              <w:rPr>
                <w:sz w:val="16"/>
                <w:szCs w:val="16"/>
              </w:rPr>
              <w:t xml:space="preserve">  </w:t>
            </w:r>
            <w:r>
              <w:rPr>
                <w:sz w:val="16"/>
                <w:szCs w:val="16"/>
              </w:rPr>
              <w:t xml:space="preserve">) Cfe. </w:t>
            </w:r>
            <w:r>
              <w:rPr>
                <w:b/>
                <w:bCs/>
                <w:sz w:val="16"/>
                <w:szCs w:val="16"/>
              </w:rPr>
              <w:t>inciso II do art. 35 do Dec. Munic. 2.130/23</w:t>
            </w:r>
            <w:r>
              <w:rPr>
                <w:sz w:val="16"/>
                <w:szCs w:val="16"/>
              </w:rPr>
              <w:t xml:space="preserve"> - </w:t>
            </w:r>
            <w:r>
              <w:rPr>
                <w:b/>
                <w:bCs/>
                <w:sz w:val="16"/>
                <w:szCs w:val="16"/>
              </w:rPr>
              <w:t>Contratações similares feitas pela Administração Pública</w:t>
            </w:r>
            <w:r>
              <w:rPr>
                <w:sz w:val="16"/>
                <w:szCs w:val="16"/>
              </w:rPr>
              <w:t>, em execução ou concluídas no período de 01 ano anterior à data da pesquisa de preços, observado o índice de atualização de preços correspondente</w:t>
            </w:r>
          </w:p>
        </w:tc>
      </w:tr>
      <w:tr w:rsidR="00D27036" w14:paraId="6BDE0CFB" w14:textId="77777777">
        <w:trPr>
          <w:trHeight w:val="274"/>
        </w:trPr>
        <w:tc>
          <w:tcPr>
            <w:tcW w:w="10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16CF7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  ) Cfe. </w:t>
            </w:r>
            <w:r>
              <w:rPr>
                <w:b/>
                <w:bCs/>
                <w:sz w:val="16"/>
                <w:szCs w:val="16"/>
              </w:rPr>
              <w:t>inciso II do art. 35 do Dec. Munic. 2.130/23</w:t>
            </w:r>
            <w:r>
              <w:rPr>
                <w:sz w:val="16"/>
                <w:szCs w:val="16"/>
              </w:rPr>
              <w:t xml:space="preserve"> - </w:t>
            </w:r>
            <w:r>
              <w:rPr>
                <w:b/>
                <w:bCs/>
                <w:sz w:val="16"/>
                <w:szCs w:val="16"/>
              </w:rPr>
              <w:t>Contratações similares feitas pela Administração Pública</w:t>
            </w:r>
            <w:r>
              <w:rPr>
                <w:sz w:val="16"/>
                <w:szCs w:val="16"/>
              </w:rPr>
              <w:t>, em execução ou concluídas no período superior a 01 ano à data da pesquisa de preços, observado o índice de atualização de preços correspondente</w:t>
            </w:r>
            <w:r>
              <w:rPr>
                <w:sz w:val="16"/>
                <w:szCs w:val="16"/>
                <w:highlight w:val="yellow"/>
              </w:rPr>
              <w:t xml:space="preserve"> (</w:t>
            </w:r>
            <w:r>
              <w:rPr>
                <w:b/>
                <w:bCs/>
                <w:sz w:val="16"/>
                <w:szCs w:val="16"/>
                <w:highlight w:val="yellow"/>
              </w:rPr>
              <w:t>necessário realizar justificativa no item 2.3.3</w:t>
            </w:r>
            <w:r>
              <w:rPr>
                <w:sz w:val="16"/>
                <w:szCs w:val="16"/>
                <w:highlight w:val="yellow"/>
              </w:rPr>
              <w:t>)</w:t>
            </w:r>
          </w:p>
        </w:tc>
      </w:tr>
      <w:tr w:rsidR="00D27036" w14:paraId="0FCFED07" w14:textId="77777777">
        <w:trPr>
          <w:trHeight w:val="274"/>
        </w:trPr>
        <w:tc>
          <w:tcPr>
            <w:tcW w:w="10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4DD70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  ) Cfe. </w:t>
            </w:r>
            <w:r>
              <w:rPr>
                <w:b/>
                <w:bCs/>
                <w:sz w:val="16"/>
                <w:szCs w:val="16"/>
              </w:rPr>
              <w:t>inciso III do art. 35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do Dec. Munic. 2.130/23</w:t>
            </w:r>
            <w:r>
              <w:rPr>
                <w:sz w:val="16"/>
                <w:szCs w:val="16"/>
              </w:rPr>
              <w:t xml:space="preserve"> - </w:t>
            </w:r>
            <w:r>
              <w:rPr>
                <w:b/>
                <w:bCs/>
                <w:sz w:val="16"/>
                <w:szCs w:val="16"/>
              </w:rPr>
              <w:t>Dados de pesquisa publicada em mídia especializada, de tabela de referência</w:t>
            </w:r>
            <w:r>
              <w:rPr>
                <w:sz w:val="16"/>
                <w:szCs w:val="16"/>
              </w:rPr>
              <w:t xml:space="preserve"> formalmente aprovada pelo Poder Executivo, </w:t>
            </w:r>
            <w:r>
              <w:rPr>
                <w:b/>
                <w:bCs/>
                <w:sz w:val="16"/>
                <w:szCs w:val="16"/>
              </w:rPr>
              <w:t>sítios eletrônicos especializados ou de domínio amplo</w:t>
            </w:r>
            <w:r>
              <w:rPr>
                <w:sz w:val="16"/>
                <w:szCs w:val="16"/>
              </w:rPr>
              <w:t>, desde que atualizados no momento da pesquisa e compreendidos no intervalo de até 06 meses de antecedência da data de divulgação do edital, contendo data e horário de acesso</w:t>
            </w:r>
          </w:p>
        </w:tc>
      </w:tr>
      <w:tr w:rsidR="00D27036" w14:paraId="3B306AAF" w14:textId="77777777" w:rsidTr="0013586B">
        <w:trPr>
          <w:trHeight w:val="274"/>
        </w:trPr>
        <w:tc>
          <w:tcPr>
            <w:tcW w:w="10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36C4E921" w14:textId="05946911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13586B" w:rsidRPr="0013586B">
              <w:rPr>
                <w:b/>
                <w:bCs/>
                <w:sz w:val="16"/>
                <w:szCs w:val="16"/>
              </w:rPr>
              <w:t>X</w:t>
            </w:r>
            <w:r>
              <w:rPr>
                <w:sz w:val="16"/>
                <w:szCs w:val="16"/>
              </w:rPr>
              <w:t xml:space="preserve">) Cfe. </w:t>
            </w:r>
            <w:r>
              <w:rPr>
                <w:b/>
                <w:bCs/>
                <w:sz w:val="16"/>
                <w:szCs w:val="16"/>
              </w:rPr>
              <w:t>inciso IV do art. 35 do Dec. Munic. 2.130/23</w:t>
            </w:r>
            <w:r>
              <w:rPr>
                <w:sz w:val="16"/>
                <w:szCs w:val="16"/>
              </w:rPr>
              <w:t xml:space="preserve"> - </w:t>
            </w:r>
            <w:r>
              <w:rPr>
                <w:b/>
                <w:bCs/>
                <w:sz w:val="16"/>
                <w:szCs w:val="16"/>
              </w:rPr>
              <w:t>Pesquisa direta com, no mínimo 3 fornecedores, mediante solicitação formal</w:t>
            </w:r>
            <w:r>
              <w:rPr>
                <w:sz w:val="16"/>
                <w:szCs w:val="16"/>
              </w:rPr>
              <w:t xml:space="preserve"> de cotação, por meio de ofício ou e-mail, desde que seja apresentada justificativa da escolha desses fornecedores e que tenham sido obtidos orçamentos com menos de 06 meses de antecedência da data de divulgação do edital</w:t>
            </w:r>
            <w:r w:rsidR="0013586B">
              <w:rPr>
                <w:sz w:val="16"/>
                <w:szCs w:val="16"/>
              </w:rPr>
              <w:t xml:space="preserve">. </w:t>
            </w:r>
          </w:p>
        </w:tc>
      </w:tr>
      <w:tr w:rsidR="00D27036" w14:paraId="11C7BC4C" w14:textId="77777777">
        <w:trPr>
          <w:trHeight w:val="274"/>
        </w:trPr>
        <w:tc>
          <w:tcPr>
            <w:tcW w:w="10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9914B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  ) Cfe. </w:t>
            </w:r>
            <w:r>
              <w:rPr>
                <w:b/>
                <w:bCs/>
                <w:sz w:val="16"/>
                <w:szCs w:val="16"/>
              </w:rPr>
              <w:t>inciso V do art. 35 do Dec. Munic. 2.130/23</w:t>
            </w:r>
            <w:r>
              <w:rPr>
                <w:sz w:val="16"/>
                <w:szCs w:val="16"/>
              </w:rPr>
              <w:t xml:space="preserve"> - </w:t>
            </w:r>
            <w:r>
              <w:rPr>
                <w:b/>
                <w:bCs/>
                <w:sz w:val="16"/>
                <w:szCs w:val="16"/>
              </w:rPr>
              <w:t>Pesquisa na base nacional de notas fiscais eletrônicas</w:t>
            </w:r>
            <w:r>
              <w:rPr>
                <w:sz w:val="16"/>
                <w:szCs w:val="16"/>
              </w:rPr>
              <w:t>, desde que a data das notas fiscais esteja compreendida no período de até 01 ano anterior a data de divulgação do edital</w:t>
            </w:r>
          </w:p>
        </w:tc>
      </w:tr>
      <w:tr w:rsidR="00D27036" w14:paraId="3540BB85" w14:textId="77777777">
        <w:trPr>
          <w:trHeight w:val="274"/>
        </w:trPr>
        <w:tc>
          <w:tcPr>
            <w:tcW w:w="10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F5F1D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  ) Cfe. </w:t>
            </w:r>
            <w:r>
              <w:rPr>
                <w:b/>
                <w:bCs/>
                <w:sz w:val="16"/>
                <w:szCs w:val="16"/>
              </w:rPr>
              <w:t>§1º do art. 35 do Dec. Munic. 2.130/23</w:t>
            </w:r>
            <w:r>
              <w:rPr>
                <w:sz w:val="16"/>
                <w:szCs w:val="16"/>
              </w:rPr>
              <w:t xml:space="preserve"> - </w:t>
            </w:r>
            <w:r>
              <w:rPr>
                <w:b/>
                <w:bCs/>
                <w:sz w:val="16"/>
                <w:szCs w:val="16"/>
              </w:rPr>
              <w:t>Estimativa mediante a utilização de contratações de objetos idênticos, comercializados pela futura contratada</w:t>
            </w:r>
            <w:r>
              <w:rPr>
                <w:sz w:val="16"/>
                <w:szCs w:val="16"/>
              </w:rPr>
              <w:t xml:space="preserve">, por meio de apresentação de notas fiscais emitidas para outros contratantes, no período de até 02 anos anteriores à data da contratação pela Administração </w:t>
            </w:r>
            <w:r>
              <w:rPr>
                <w:sz w:val="16"/>
                <w:szCs w:val="16"/>
                <w:highlight w:val="yellow"/>
              </w:rPr>
              <w:t>(</w:t>
            </w:r>
            <w:r>
              <w:rPr>
                <w:b/>
                <w:bCs/>
                <w:sz w:val="16"/>
                <w:szCs w:val="16"/>
                <w:highlight w:val="yellow"/>
              </w:rPr>
              <w:t>necessário realizar justificativa no item 2.3.2</w:t>
            </w:r>
            <w:r>
              <w:rPr>
                <w:sz w:val="16"/>
                <w:szCs w:val="16"/>
                <w:highlight w:val="yellow"/>
              </w:rPr>
              <w:t>)</w:t>
            </w:r>
          </w:p>
        </w:tc>
      </w:tr>
      <w:tr w:rsidR="00D27036" w14:paraId="70B8C048" w14:textId="77777777">
        <w:trPr>
          <w:trHeight w:val="274"/>
        </w:trPr>
        <w:tc>
          <w:tcPr>
            <w:tcW w:w="10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6AAF2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  ) Cfe. </w:t>
            </w:r>
            <w:r>
              <w:rPr>
                <w:b/>
                <w:bCs/>
                <w:sz w:val="16"/>
                <w:szCs w:val="16"/>
              </w:rPr>
              <w:t>§2º do art. 35 do Dec. Munic. 2.130/23</w:t>
            </w:r>
            <w:r>
              <w:rPr>
                <w:sz w:val="16"/>
                <w:szCs w:val="16"/>
              </w:rPr>
              <w:t xml:space="preserve"> - </w:t>
            </w:r>
            <w:r>
              <w:rPr>
                <w:b/>
                <w:bCs/>
                <w:sz w:val="16"/>
                <w:szCs w:val="16"/>
              </w:rPr>
              <w:t>Estimativa mediante objetos semelhantes de mesma natureza, contendo as especificações técnicas que demonstrem a similaridade com o objeto pretendido</w:t>
            </w:r>
            <w:r>
              <w:rPr>
                <w:sz w:val="16"/>
                <w:szCs w:val="16"/>
              </w:rPr>
              <w:t xml:space="preserve">, caso o fornecedor não tenha comercializado o objeto anteriormente </w:t>
            </w:r>
            <w:r>
              <w:rPr>
                <w:sz w:val="16"/>
                <w:szCs w:val="16"/>
                <w:highlight w:val="yellow"/>
              </w:rPr>
              <w:t>(</w:t>
            </w:r>
            <w:r>
              <w:rPr>
                <w:b/>
                <w:bCs/>
                <w:sz w:val="16"/>
                <w:szCs w:val="16"/>
                <w:highlight w:val="yellow"/>
              </w:rPr>
              <w:t>necessário realizar justificativa no item 2.3.2</w:t>
            </w:r>
            <w:r>
              <w:rPr>
                <w:sz w:val="16"/>
                <w:szCs w:val="16"/>
                <w:highlight w:val="yellow"/>
              </w:rPr>
              <w:t>)</w:t>
            </w:r>
          </w:p>
        </w:tc>
      </w:tr>
    </w:tbl>
    <w:p w14:paraId="7AB57719" w14:textId="77777777" w:rsidR="00D27036" w:rsidRDefault="00DC6EED">
      <w:pPr>
        <w:pStyle w:val="Ttulo3"/>
      </w:pPr>
      <w:r>
        <w:t xml:space="preserve"> Complementação de Informações no Caso de Pesquisa Direta com Fornecedores (Inciso IV do Art. 35 do Decreto Municipal)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2547"/>
        <w:gridCol w:w="710"/>
        <w:gridCol w:w="141"/>
        <w:gridCol w:w="545"/>
        <w:gridCol w:w="447"/>
        <w:gridCol w:w="992"/>
        <w:gridCol w:w="995"/>
        <w:gridCol w:w="990"/>
        <w:gridCol w:w="993"/>
        <w:gridCol w:w="991"/>
        <w:gridCol w:w="963"/>
      </w:tblGrid>
      <w:tr w:rsidR="00D27036" w14:paraId="401C1C46" w14:textId="77777777" w:rsidTr="00FC3AAB">
        <w:trPr>
          <w:trHeight w:val="163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6FE7C" w14:textId="77777777" w:rsidR="00D27036" w:rsidRDefault="00DC6EED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Relação nominal dos fornecedores consultados: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D8D07" w14:textId="77777777" w:rsidR="00D27036" w:rsidRDefault="00DC6EED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7FEEF" w14:textId="77777777" w:rsidR="00D27036" w:rsidRDefault="00DC6EED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Novitapan Representações Ltda</w:t>
            </w:r>
          </w:p>
        </w:tc>
      </w:tr>
      <w:tr w:rsidR="00D27036" w14:paraId="242E2072" w14:textId="77777777" w:rsidTr="00FC3AAB">
        <w:trPr>
          <w:trHeight w:val="16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5703D" w14:textId="77777777" w:rsidR="00D27036" w:rsidRDefault="00D27036">
            <w:pPr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FA096" w14:textId="77777777" w:rsidR="00D27036" w:rsidRDefault="00DC6EED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07ED3" w14:textId="77777777" w:rsidR="00D27036" w:rsidRDefault="00DC6EED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PK Fashion Designer</w:t>
            </w:r>
          </w:p>
        </w:tc>
      </w:tr>
      <w:tr w:rsidR="00D27036" w14:paraId="4208AA99" w14:textId="77777777" w:rsidTr="00FC3AAB">
        <w:trPr>
          <w:trHeight w:val="16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F8D4F" w14:textId="77777777" w:rsidR="00D27036" w:rsidRDefault="00D27036">
            <w:pPr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CC5A6" w14:textId="77777777" w:rsidR="00D27036" w:rsidRDefault="00DC6EED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0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742C0" w14:textId="77777777" w:rsidR="00D27036" w:rsidRDefault="00DC6EED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Cacieli Confecções</w:t>
            </w:r>
          </w:p>
        </w:tc>
      </w:tr>
      <w:tr w:rsidR="00D27036" w14:paraId="0CBD0D25" w14:textId="77777777" w:rsidTr="00FC3AAB">
        <w:trPr>
          <w:trHeight w:val="16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58A52" w14:textId="77777777" w:rsidR="00D27036" w:rsidRDefault="00D27036">
            <w:pPr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8445A" w14:textId="77777777" w:rsidR="00D27036" w:rsidRDefault="00DC6EED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0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3255C" w14:textId="77777777" w:rsidR="00D27036" w:rsidRDefault="00DC6EED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Marialine Peres Correa</w:t>
            </w:r>
          </w:p>
        </w:tc>
      </w:tr>
      <w:tr w:rsidR="00D27036" w14:paraId="1608E26C" w14:textId="77777777" w:rsidTr="00FC3AAB">
        <w:trPr>
          <w:trHeight w:val="16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E0C4C" w14:textId="77777777" w:rsidR="00D27036" w:rsidRDefault="00D27036">
            <w:pPr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AA0DD" w14:textId="77777777" w:rsidR="00D27036" w:rsidRDefault="00DC6EED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0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A35A5" w14:textId="77777777" w:rsidR="00D27036" w:rsidRDefault="00DC6EED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Wilney Haberkamp</w:t>
            </w:r>
          </w:p>
        </w:tc>
      </w:tr>
      <w:tr w:rsidR="00D27036" w14:paraId="21CBEB57" w14:textId="77777777" w:rsidTr="00FC3AAB">
        <w:trPr>
          <w:trHeight w:val="16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2F6DD" w14:textId="77777777" w:rsidR="00D27036" w:rsidRDefault="00D27036">
            <w:pPr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56DE1" w14:textId="77777777" w:rsidR="00D27036" w:rsidRDefault="00DC6EED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0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5124D" w14:textId="77777777" w:rsidR="00D27036" w:rsidRDefault="00D27036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D27036" w14:paraId="0BC46256" w14:textId="77777777" w:rsidTr="00FC3AAB">
        <w:trPr>
          <w:trHeight w:val="16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03A81" w14:textId="77777777" w:rsidR="00D27036" w:rsidRDefault="00D27036">
            <w:pPr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12ECC" w14:textId="77777777" w:rsidR="00D27036" w:rsidRDefault="00DC6EED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0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D09F9" w14:textId="77777777" w:rsidR="00D27036" w:rsidRDefault="00D27036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D27036" w14:paraId="794934E8" w14:textId="77777777" w:rsidTr="00FC3AAB">
        <w:trPr>
          <w:trHeight w:val="16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D3EA9" w14:textId="77777777" w:rsidR="00D27036" w:rsidRDefault="00D27036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97C77" w14:textId="77777777" w:rsidR="00D27036" w:rsidRDefault="00DC6EED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89502" w14:textId="77777777" w:rsidR="00D27036" w:rsidRDefault="00D27036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D27036" w14:paraId="6F680216" w14:textId="77777777" w:rsidTr="00FC3AAB">
        <w:trPr>
          <w:trHeight w:val="16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F978E" w14:textId="77777777" w:rsidR="00D27036" w:rsidRDefault="00D27036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5CC06" w14:textId="77777777" w:rsidR="00D27036" w:rsidRDefault="00DC6EED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0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0C6D1" w14:textId="77777777" w:rsidR="00D27036" w:rsidRDefault="00D27036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D27036" w14:paraId="1F322EE5" w14:textId="77777777" w:rsidTr="00FC3AAB">
        <w:trPr>
          <w:trHeight w:val="16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4EEBF" w14:textId="77777777" w:rsidR="00D27036" w:rsidRDefault="00D27036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7C678" w14:textId="77777777" w:rsidR="00D27036" w:rsidRDefault="00DC6EED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59C19" w14:textId="77777777" w:rsidR="00D27036" w:rsidRDefault="00D27036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D27036" w14:paraId="68E230E2" w14:textId="77777777" w:rsidTr="00FC3AAB">
        <w:trPr>
          <w:trHeight w:val="16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DC96D" w14:textId="77777777" w:rsidR="00D27036" w:rsidRDefault="00D27036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54A51" w14:textId="77777777" w:rsidR="00D27036" w:rsidRDefault="00DC6EED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0D899" w14:textId="77777777" w:rsidR="00D27036" w:rsidRDefault="00D27036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D27036" w14:paraId="062B544A" w14:textId="77777777" w:rsidTr="00FC3AAB">
        <w:trPr>
          <w:trHeight w:val="16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A3CFF" w14:textId="77777777" w:rsidR="00D27036" w:rsidRDefault="00D27036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2D5E3" w14:textId="77777777" w:rsidR="00D27036" w:rsidRDefault="00DC6EED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0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4115F" w14:textId="77777777" w:rsidR="00D27036" w:rsidRDefault="00D27036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D27036" w14:paraId="7749F2D8" w14:textId="77777777" w:rsidTr="00FC3AAB">
        <w:trPr>
          <w:trHeight w:val="16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D4837" w14:textId="77777777" w:rsidR="00D27036" w:rsidRDefault="00D27036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83BB2" w14:textId="77777777" w:rsidR="00D27036" w:rsidRDefault="00DC6EED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70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71413" w14:textId="77777777" w:rsidR="00D27036" w:rsidRDefault="00D27036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D27036" w14:paraId="50A12648" w14:textId="77777777" w:rsidTr="00FC3AAB">
        <w:trPr>
          <w:trHeight w:val="16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62F6B" w14:textId="77777777" w:rsidR="00D27036" w:rsidRDefault="00D27036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60BE5" w14:textId="77777777" w:rsidR="00D27036" w:rsidRDefault="00DC6EED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0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2F296" w14:textId="77777777" w:rsidR="00D27036" w:rsidRDefault="00D27036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D27036" w14:paraId="62E3A3B7" w14:textId="77777777" w:rsidTr="00FC3AAB">
        <w:trPr>
          <w:trHeight w:val="16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66991" w14:textId="77777777" w:rsidR="00D27036" w:rsidRDefault="00D27036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CB3E6" w14:textId="77777777" w:rsidR="00D27036" w:rsidRDefault="00DC6EED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70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E3853" w14:textId="77777777" w:rsidR="00D27036" w:rsidRDefault="00D27036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D27036" w14:paraId="198C1A8E" w14:textId="77777777" w:rsidTr="00FC3AAB">
        <w:trPr>
          <w:trHeight w:val="16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C7BF8" w14:textId="77777777" w:rsidR="00D27036" w:rsidRDefault="00D27036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CC6CA" w14:textId="77777777" w:rsidR="00D27036" w:rsidRDefault="00DC6EED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0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30A39" w14:textId="77777777" w:rsidR="00D27036" w:rsidRDefault="00D27036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D27036" w14:paraId="21978A45" w14:textId="77777777" w:rsidTr="00FC3AAB">
        <w:trPr>
          <w:trHeight w:val="27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37801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Fornecedores que não enviaram cotação no prazo estabelecido: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F7D9A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2627A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89A84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C9CA2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1D53B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E253B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71862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F3A2D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8</w:t>
            </w:r>
          </w:p>
        </w:tc>
      </w:tr>
      <w:tr w:rsidR="00D27036" w14:paraId="3B718BE9" w14:textId="77777777" w:rsidTr="00FC3AAB">
        <w:trPr>
          <w:trHeight w:val="274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03C34" w14:textId="77777777" w:rsidR="00D27036" w:rsidRDefault="00D27036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26724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B982A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92CB1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11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46D4D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1E523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0321A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14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EE6BC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15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6AB97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16</w:t>
            </w:r>
          </w:p>
        </w:tc>
      </w:tr>
      <w:tr w:rsidR="00D27036" w14:paraId="71E1E002" w14:textId="77777777" w:rsidTr="00FC3AAB">
        <w:trPr>
          <w:trHeight w:val="274"/>
        </w:trPr>
        <w:tc>
          <w:tcPr>
            <w:tcW w:w="103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12B23" w14:textId="77777777" w:rsidR="00D27036" w:rsidRDefault="00DC6EED">
            <w:pPr>
              <w:widowControl w:val="0"/>
              <w:ind w:firstLine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Justificativa da escolha dos fornecedores para cotação:</w:t>
            </w:r>
          </w:p>
          <w:p w14:paraId="43B087C0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Foram escolhidos por serem conhecidos na região pela prestação desse tipo de serviço e por terem boas referências.</w:t>
            </w:r>
          </w:p>
          <w:p w14:paraId="6654A6C4" w14:textId="77777777" w:rsidR="00D27036" w:rsidRDefault="00D27036">
            <w:pPr>
              <w:widowControl w:val="0"/>
              <w:ind w:firstLine="0"/>
              <w:rPr>
                <w:sz w:val="16"/>
                <w:szCs w:val="16"/>
              </w:rPr>
            </w:pPr>
          </w:p>
          <w:p w14:paraId="588E9B1F" w14:textId="77777777" w:rsidR="00D27036" w:rsidRDefault="00D27036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</w:tr>
      <w:tr w:rsidR="00D27036" w14:paraId="244A5271" w14:textId="77777777" w:rsidTr="00FC3AAB">
        <w:trPr>
          <w:trHeight w:val="163"/>
        </w:trPr>
        <w:tc>
          <w:tcPr>
            <w:tcW w:w="3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B8E36" w14:textId="77777777" w:rsidR="00D27036" w:rsidRDefault="00DC6EED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Prazo de resposta conferido ao(s) fornecedor(es)</w:t>
            </w:r>
          </w:p>
        </w:tc>
        <w:tc>
          <w:tcPr>
            <w:tcW w:w="63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B6D3C" w14:textId="77777777" w:rsidR="00D27036" w:rsidRPr="00FC3AAB" w:rsidRDefault="00DC6EED">
            <w:pPr>
              <w:widowControl w:val="0"/>
              <w:ind w:firstLine="0"/>
              <w:jc w:val="left"/>
              <w:rPr>
                <w:sz w:val="16"/>
                <w:szCs w:val="16"/>
                <w:highlight w:val="yellow"/>
              </w:rPr>
            </w:pPr>
            <w:r w:rsidRPr="00FC3AAB">
              <w:rPr>
                <w:b/>
                <w:bCs/>
                <w:sz w:val="16"/>
                <w:szCs w:val="16"/>
                <w:highlight w:val="yellow"/>
              </w:rPr>
              <w:t>10 dias</w:t>
            </w:r>
            <w:r w:rsidRPr="00FC3AAB">
              <w:rPr>
                <w:b/>
                <w:bCs/>
                <w:sz w:val="16"/>
                <w:szCs w:val="16"/>
                <w:highlight w:val="yellow"/>
              </w:rPr>
              <w:t xml:space="preserve"> úteis</w:t>
            </w:r>
          </w:p>
        </w:tc>
      </w:tr>
    </w:tbl>
    <w:p w14:paraId="24238232" w14:textId="77777777" w:rsidR="00D27036" w:rsidRDefault="00DC6EED">
      <w:pPr>
        <w:pStyle w:val="Ttulo3"/>
      </w:pPr>
      <w:r>
        <w:t>Complementação de Informações no Caso das Situações Excepcionais (§§ 1º e 2º do Art. 35 do Dec. Munic. 2.130/23)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980"/>
        <w:gridCol w:w="8334"/>
      </w:tblGrid>
      <w:tr w:rsidR="00D27036" w14:paraId="75DDDA16" w14:textId="77777777" w:rsidTr="006A53D7">
        <w:trPr>
          <w:trHeight w:val="293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01468352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 </w:t>
            </w:r>
            <w:r w:rsidRPr="00B33BA0">
              <w:rPr>
                <w:b/>
                <w:bCs/>
                <w:sz w:val="16"/>
                <w:szCs w:val="16"/>
              </w:rPr>
              <w:t>x</w:t>
            </w:r>
            <w:r>
              <w:rPr>
                <w:sz w:val="16"/>
                <w:szCs w:val="16"/>
              </w:rPr>
              <w:t xml:space="preserve"> ) Não se aplica</w:t>
            </w:r>
          </w:p>
        </w:tc>
        <w:tc>
          <w:tcPr>
            <w:tcW w:w="8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89B63" w14:textId="77777777" w:rsidR="00D27036" w:rsidRDefault="00DC6EED">
            <w:pPr>
              <w:widowControl w:val="0"/>
              <w:ind w:firstLine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  ) </w:t>
            </w:r>
            <w:r>
              <w:rPr>
                <w:b/>
                <w:bCs/>
                <w:sz w:val="16"/>
                <w:szCs w:val="16"/>
              </w:rPr>
              <w:t>Motivos que levaram a situação excepcional (justificar abaixo):</w:t>
            </w:r>
          </w:p>
        </w:tc>
      </w:tr>
      <w:tr w:rsidR="00D27036" w14:paraId="56E44060" w14:textId="77777777" w:rsidTr="006A53D7">
        <w:trPr>
          <w:trHeight w:val="293"/>
        </w:trPr>
        <w:tc>
          <w:tcPr>
            <w:tcW w:w="10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5A2804E8" w14:textId="77777777" w:rsidR="00B33BA0" w:rsidRPr="00B33BA0" w:rsidRDefault="00B33BA0" w:rsidP="00B33BA0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JUSTIFICATIVA DA ORÇAMENTAÇÃO</w:t>
            </w:r>
            <w:r w:rsidRPr="00B33BA0">
              <w:rPr>
                <w:sz w:val="16"/>
                <w:szCs w:val="16"/>
              </w:rPr>
              <w:t xml:space="preserve">: </w:t>
            </w:r>
            <w:r w:rsidRPr="00B33BA0">
              <w:rPr>
                <w:sz w:val="16"/>
                <w:szCs w:val="16"/>
              </w:rPr>
              <w:t>A estimativa de preços da presente contratação foi elaborada com fundamento no art. 23 da Lei nº 14.133/2021, considerando as peculiaridades do objeto, que consiste na confecção de trajes oficiais sob medida para a Corte de Soberanas do Município de Imigrante.</w:t>
            </w:r>
          </w:p>
          <w:p w14:paraId="4C5120A8" w14:textId="77777777" w:rsidR="00B33BA0" w:rsidRPr="00B33BA0" w:rsidRDefault="00B33BA0" w:rsidP="00B33BA0">
            <w:pPr>
              <w:widowControl w:val="0"/>
              <w:ind w:firstLine="0"/>
              <w:rPr>
                <w:sz w:val="16"/>
                <w:szCs w:val="16"/>
              </w:rPr>
            </w:pPr>
          </w:p>
          <w:p w14:paraId="5F5EA7D8" w14:textId="77777777" w:rsidR="00B33BA0" w:rsidRPr="00B33BA0" w:rsidRDefault="00B33BA0" w:rsidP="00B33BA0">
            <w:pPr>
              <w:widowControl w:val="0"/>
              <w:ind w:firstLine="0"/>
              <w:rPr>
                <w:sz w:val="16"/>
                <w:szCs w:val="16"/>
              </w:rPr>
            </w:pPr>
            <w:r w:rsidRPr="00B33BA0">
              <w:rPr>
                <w:sz w:val="16"/>
                <w:szCs w:val="16"/>
              </w:rPr>
              <w:t>Nos termos do art. 23 da Lei nº 14.133/2021, a definição do valor estimado da contratação deve observar critérios compatíveis com o mercado, podendo a Administração utilizar diferentes fontes de pesquisa, de forma justificada, especialmente quando o objeto não possuir parâmetros padronizados ou contratações similares recentes.</w:t>
            </w:r>
          </w:p>
          <w:p w14:paraId="4D59E900" w14:textId="77777777" w:rsidR="00B33BA0" w:rsidRPr="00B33BA0" w:rsidRDefault="00B33BA0" w:rsidP="00B33BA0">
            <w:pPr>
              <w:widowControl w:val="0"/>
              <w:ind w:firstLine="0"/>
              <w:rPr>
                <w:sz w:val="16"/>
                <w:szCs w:val="16"/>
              </w:rPr>
            </w:pPr>
          </w:p>
          <w:p w14:paraId="0D4C958C" w14:textId="77777777" w:rsidR="00B33BA0" w:rsidRPr="00B33BA0" w:rsidRDefault="00B33BA0" w:rsidP="00B33BA0">
            <w:pPr>
              <w:widowControl w:val="0"/>
              <w:ind w:firstLine="0"/>
              <w:rPr>
                <w:sz w:val="16"/>
                <w:szCs w:val="16"/>
              </w:rPr>
            </w:pPr>
            <w:r w:rsidRPr="00B33BA0">
              <w:rPr>
                <w:sz w:val="16"/>
                <w:szCs w:val="16"/>
              </w:rPr>
              <w:t>No caso concreto, em razão da natureza personalizada do serviço, que envolve modelagem individual, provas presenciais, ajustes sucessivos e acabamentos específicos, não se mostra viável a utilização de referências de preços extraídas de contratações similares, sistemas oficiais ou bases públicas de dados, por não refletirem com precisão a realidade do objeto pretendido.</w:t>
            </w:r>
          </w:p>
          <w:p w14:paraId="4E11C897" w14:textId="77777777" w:rsidR="00B33BA0" w:rsidRPr="00B33BA0" w:rsidRDefault="00B33BA0" w:rsidP="00B33BA0">
            <w:pPr>
              <w:widowControl w:val="0"/>
              <w:ind w:firstLine="0"/>
              <w:rPr>
                <w:sz w:val="16"/>
                <w:szCs w:val="16"/>
              </w:rPr>
            </w:pPr>
          </w:p>
          <w:p w14:paraId="5B048161" w14:textId="1B49338E" w:rsidR="00D27036" w:rsidRDefault="00B33BA0" w:rsidP="00B33BA0">
            <w:pPr>
              <w:widowControl w:val="0"/>
              <w:ind w:firstLine="0"/>
              <w:rPr>
                <w:b/>
                <w:bCs/>
                <w:sz w:val="16"/>
                <w:szCs w:val="16"/>
              </w:rPr>
            </w:pPr>
            <w:r w:rsidRPr="00B33BA0">
              <w:rPr>
                <w:sz w:val="16"/>
                <w:szCs w:val="16"/>
              </w:rPr>
              <w:t>Dessa forma, a pesquisa de preços foi realizada exclusivamente junto a fornecedores diretos, especializados na confecção de vestuário sob medida, metodologia que se revela adequada, proporcional e compatível com o art. 23 da Lei nº 14.133/2021, assegurando a formação de preço estimado condizente com o mercado e suficiente para a adequada instrução do processo de contratação.</w:t>
            </w:r>
          </w:p>
        </w:tc>
      </w:tr>
    </w:tbl>
    <w:p w14:paraId="54B40E7B" w14:textId="77777777" w:rsidR="00D27036" w:rsidRDefault="00DC6EED">
      <w:pPr>
        <w:pStyle w:val="Ttulo1"/>
      </w:pPr>
      <w:r>
        <w:t>Série De Preços Coletados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5158"/>
        <w:gridCol w:w="5156"/>
      </w:tblGrid>
      <w:tr w:rsidR="00D27036" w14:paraId="2B03A1CE" w14:textId="77777777" w:rsidTr="00915BD1">
        <w:trPr>
          <w:trHeight w:val="274"/>
        </w:trPr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1A9C5BFA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x ) Cfe. documentação anexa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150BF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Não se aplica</w:t>
            </w:r>
          </w:p>
        </w:tc>
      </w:tr>
      <w:tr w:rsidR="00D27036" w14:paraId="6B4F6621" w14:textId="77777777">
        <w:trPr>
          <w:trHeight w:val="274"/>
        </w:trPr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31D66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Cfe. art. § 8º do art. 37 do Dec. Munic. 2.130/23 (excepcional)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BA96D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Cfe. art. § 9º do art. 37 do Dec. Munic. 2.130/23 (excepcional)</w:t>
            </w:r>
          </w:p>
        </w:tc>
      </w:tr>
    </w:tbl>
    <w:p w14:paraId="600DEE48" w14:textId="77777777" w:rsidR="00D27036" w:rsidRDefault="00DC6EED">
      <w:pPr>
        <w:pStyle w:val="Ttulo2"/>
      </w:pPr>
      <w:r>
        <w:t>Itens Estimados com Base em menos de 03 preços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5158"/>
        <w:gridCol w:w="5156"/>
      </w:tblGrid>
      <w:tr w:rsidR="00D27036" w14:paraId="06BDA41A" w14:textId="77777777" w:rsidTr="00767D7E">
        <w:trPr>
          <w:trHeight w:val="274"/>
        </w:trPr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117B2862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x ) Não se aplica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9047A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  ) Conforme relação de itens abaixo: </w:t>
            </w:r>
          </w:p>
        </w:tc>
      </w:tr>
      <w:tr w:rsidR="00D27036" w14:paraId="0D4BA7BB" w14:textId="77777777">
        <w:trPr>
          <w:trHeight w:val="274"/>
        </w:trPr>
        <w:tc>
          <w:tcPr>
            <w:tcW w:w="10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D1C83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Itens com menos de 3 preços: XX, XX, XX, XX, XX, XX,</w:t>
            </w:r>
          </w:p>
        </w:tc>
      </w:tr>
      <w:tr w:rsidR="00D27036" w14:paraId="6850B18F" w14:textId="77777777">
        <w:trPr>
          <w:trHeight w:val="274"/>
        </w:trPr>
        <w:tc>
          <w:tcPr>
            <w:tcW w:w="10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E781E" w14:textId="77777777" w:rsidR="00D27036" w:rsidRDefault="00DC6EED">
            <w:pPr>
              <w:widowControl w:val="0"/>
              <w:ind w:firstLine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Justificativa para estimativa com menos de 03 preços:</w:t>
            </w:r>
          </w:p>
          <w:p w14:paraId="6B02DFCD" w14:textId="77777777" w:rsidR="00D27036" w:rsidRDefault="00D27036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</w:tr>
    </w:tbl>
    <w:p w14:paraId="7AB89EFA" w14:textId="77777777" w:rsidR="00D27036" w:rsidRDefault="00DC6EED">
      <w:pPr>
        <w:pStyle w:val="Ttulo1"/>
      </w:pPr>
      <w:r>
        <w:t>Método Estatístico aplicado para definição do(s) valore(s) Estimado(s)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2258"/>
        <w:gridCol w:w="2557"/>
        <w:gridCol w:w="2552"/>
        <w:gridCol w:w="2947"/>
      </w:tblGrid>
      <w:tr w:rsidR="00D27036" w14:paraId="6FBA4328" w14:textId="77777777" w:rsidTr="00767D7E">
        <w:trPr>
          <w:trHeight w:val="274"/>
        </w:trPr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17B7C978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x ) Menor preço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8C2C2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Mediana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44EDD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Média simples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24B93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Outro método (justificar abaixo)</w:t>
            </w:r>
          </w:p>
        </w:tc>
      </w:tr>
      <w:tr w:rsidR="00D27036" w14:paraId="41C99D6B" w14:textId="77777777">
        <w:trPr>
          <w:trHeight w:val="274"/>
        </w:trPr>
        <w:tc>
          <w:tcPr>
            <w:tcW w:w="103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F3FEE" w14:textId="77777777" w:rsidR="00D27036" w:rsidRDefault="00DC6EED">
            <w:pPr>
              <w:widowControl w:val="0"/>
              <w:ind w:firstLine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Justificativa da escolha de outro critério/método para definição do valor(es) estimado(s):</w:t>
            </w:r>
          </w:p>
          <w:p w14:paraId="79346499" w14:textId="77777777" w:rsidR="00D27036" w:rsidRDefault="00D27036">
            <w:pPr>
              <w:widowControl w:val="0"/>
              <w:ind w:firstLine="0"/>
              <w:rPr>
                <w:b/>
                <w:bCs/>
                <w:sz w:val="16"/>
                <w:szCs w:val="16"/>
              </w:rPr>
            </w:pPr>
          </w:p>
          <w:p w14:paraId="6A044B4C" w14:textId="77777777" w:rsidR="00D27036" w:rsidRDefault="00D27036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</w:tr>
    </w:tbl>
    <w:p w14:paraId="5E0126A1" w14:textId="77777777" w:rsidR="00D27036" w:rsidRDefault="00DC6EED">
      <w:pPr>
        <w:pStyle w:val="Ttulo1"/>
      </w:pPr>
      <w:r>
        <w:t>Desconsideração de preços Inexequíveis, Inconsistentes ou Excessivamente Elevados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5158"/>
        <w:gridCol w:w="5156"/>
      </w:tblGrid>
      <w:tr w:rsidR="00D27036" w14:paraId="21EA482E" w14:textId="77777777">
        <w:trPr>
          <w:trHeight w:val="274"/>
        </w:trPr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3D25E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x ) Não se aplica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A3EDB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Desconsiderados preços inexequíveis</w:t>
            </w:r>
          </w:p>
        </w:tc>
      </w:tr>
      <w:tr w:rsidR="00D27036" w14:paraId="4E4F8A20" w14:textId="77777777">
        <w:trPr>
          <w:trHeight w:val="274"/>
        </w:trPr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FC07D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Desconsiderados preços inconsistentes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84298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Desconsiderados preços excessivamente elevados</w:t>
            </w:r>
          </w:p>
        </w:tc>
      </w:tr>
      <w:tr w:rsidR="00D27036" w14:paraId="0E16CD8E" w14:textId="77777777">
        <w:trPr>
          <w:trHeight w:val="274"/>
        </w:trPr>
        <w:tc>
          <w:tcPr>
            <w:tcW w:w="10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2BD59" w14:textId="77777777" w:rsidR="00D27036" w:rsidRDefault="00DC6EED">
            <w:pPr>
              <w:widowControl w:val="0"/>
              <w:ind w:firstLine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Justificativa para desconsideração dos preços:</w:t>
            </w:r>
          </w:p>
          <w:p w14:paraId="38D6E35D" w14:textId="77777777" w:rsidR="00D27036" w:rsidRDefault="00D27036">
            <w:pPr>
              <w:widowControl w:val="0"/>
              <w:ind w:firstLine="0"/>
              <w:rPr>
                <w:sz w:val="16"/>
                <w:szCs w:val="16"/>
              </w:rPr>
            </w:pPr>
          </w:p>
          <w:p w14:paraId="26DD2D12" w14:textId="77777777" w:rsidR="00D27036" w:rsidRDefault="00D27036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</w:tr>
    </w:tbl>
    <w:p w14:paraId="1BD8750A" w14:textId="77777777" w:rsidR="00D27036" w:rsidRDefault="00DC6EED">
      <w:pPr>
        <w:pStyle w:val="Ttulo1"/>
      </w:pPr>
      <w:r>
        <w:t>Memória de Cálculo sobre o valor estimado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5158"/>
        <w:gridCol w:w="5156"/>
      </w:tblGrid>
      <w:tr w:rsidR="00D27036" w14:paraId="1024128D" w14:textId="77777777" w:rsidTr="002B4D8F">
        <w:trPr>
          <w:trHeight w:val="274"/>
        </w:trPr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5A0EB9CD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x ) Cfe. documentação anexa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ADE05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Não se aplica</w:t>
            </w:r>
          </w:p>
        </w:tc>
      </w:tr>
    </w:tbl>
    <w:p w14:paraId="52E86F8F" w14:textId="77777777" w:rsidR="00D27036" w:rsidRDefault="00DC6EED">
      <w:pPr>
        <w:pStyle w:val="Ttulo1"/>
      </w:pPr>
      <w:r>
        <w:t>Estimativa de Despesa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0314"/>
      </w:tblGrid>
      <w:tr w:rsidR="00D27036" w14:paraId="1213981E" w14:textId="77777777" w:rsidTr="002B112C">
        <w:trPr>
          <w:trHeight w:val="320"/>
        </w:trPr>
        <w:tc>
          <w:tcPr>
            <w:tcW w:w="10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A0CA49B" w14:textId="507C9447" w:rsidR="00D27036" w:rsidRPr="00A90231" w:rsidRDefault="00DC6EED">
            <w:pPr>
              <w:widowControl w:val="0"/>
              <w:ind w:firstLine="0"/>
              <w:jc w:val="left"/>
              <w:rPr>
                <w:highlight w:val="yellow"/>
                <w:shd w:val="clear" w:color="auto" w:fill="FFFFFF"/>
              </w:rPr>
            </w:pPr>
            <w:r w:rsidRPr="00A90231">
              <w:rPr>
                <w:b/>
                <w:bCs/>
                <w:sz w:val="16"/>
                <w:szCs w:val="16"/>
                <w:highlight w:val="yellow"/>
                <w:shd w:val="clear" w:color="auto" w:fill="FFFFFF"/>
              </w:rPr>
              <w:t>Valor total estimado</w:t>
            </w:r>
            <w:r w:rsidRPr="00A90231">
              <w:rPr>
                <w:sz w:val="16"/>
                <w:szCs w:val="16"/>
                <w:highlight w:val="yellow"/>
                <w:shd w:val="clear" w:color="auto" w:fill="FFFFFF"/>
              </w:rPr>
              <w:t>: R$ 29.900,00</w:t>
            </w:r>
            <w:r w:rsidR="008F6659" w:rsidRPr="00A90231">
              <w:rPr>
                <w:sz w:val="16"/>
                <w:szCs w:val="16"/>
                <w:highlight w:val="yellow"/>
                <w:shd w:val="clear" w:color="auto" w:fill="FFFFFF"/>
              </w:rPr>
              <w:t xml:space="preserve"> </w:t>
            </w:r>
          </w:p>
        </w:tc>
      </w:tr>
    </w:tbl>
    <w:p w14:paraId="14BF6728" w14:textId="77777777" w:rsidR="00D27036" w:rsidRDefault="00DC6EED">
      <w:pPr>
        <w:pStyle w:val="Ttulo1"/>
      </w:pPr>
      <w:r>
        <w:t>C</w:t>
      </w:r>
      <w:r>
        <w:t>ompatibilidade da Previsão de Recursos Orçamentários com o Compromisso a Ser Assumido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6232"/>
        <w:gridCol w:w="4082"/>
      </w:tblGrid>
      <w:tr w:rsidR="00D27036" w14:paraId="6853D6C1" w14:textId="77777777" w:rsidTr="0024541C">
        <w:trPr>
          <w:trHeight w:val="274"/>
        </w:trPr>
        <w:tc>
          <w:tcPr>
            <w:tcW w:w="6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0DE51C1C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 x ) Cfe. demonstrado por meio da documentação anexa (dotações orçamentárias) 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428F4" w14:textId="77777777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Não se aplica por ser SRP</w:t>
            </w:r>
          </w:p>
        </w:tc>
      </w:tr>
    </w:tbl>
    <w:p w14:paraId="73629A34" w14:textId="77777777" w:rsidR="00D27036" w:rsidRDefault="00DC6EED">
      <w:pPr>
        <w:pStyle w:val="Ttulo1"/>
      </w:pPr>
      <w:r>
        <w:lastRenderedPageBreak/>
        <w:t>Publicidade do Orçamento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5158"/>
        <w:gridCol w:w="5156"/>
      </w:tblGrid>
      <w:tr w:rsidR="00D27036" w14:paraId="13D85B76" w14:textId="77777777" w:rsidTr="005F7321"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28C2B2E8" w14:textId="77777777" w:rsidR="00D27036" w:rsidRDefault="00DC6EED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 x ) Público. 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6250E" w14:textId="77777777" w:rsidR="00D27036" w:rsidRDefault="00DC6EED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 ) Sigiloso, cfe. § 10 do Art. 37 da Dec. Munic. 2.130/23</w:t>
            </w:r>
          </w:p>
        </w:tc>
      </w:tr>
      <w:tr w:rsidR="00D27036" w14:paraId="23532D7E" w14:textId="77777777">
        <w:trPr>
          <w:trHeight w:val="274"/>
        </w:trPr>
        <w:tc>
          <w:tcPr>
            <w:tcW w:w="10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97B61" w14:textId="77777777" w:rsidR="00D27036" w:rsidRDefault="00DC6EED">
            <w:pPr>
              <w:widowControl w:val="0"/>
              <w:ind w:firstLine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Justificativa para o(s) valor(es) estimado(s) ser(em) considerado(s) sigiloso(s)</w:t>
            </w:r>
          </w:p>
          <w:p w14:paraId="2E3F3D50" w14:textId="77777777" w:rsidR="00D27036" w:rsidRDefault="00D27036">
            <w:pPr>
              <w:widowControl w:val="0"/>
              <w:ind w:firstLine="0"/>
              <w:rPr>
                <w:sz w:val="16"/>
                <w:szCs w:val="16"/>
              </w:rPr>
            </w:pPr>
          </w:p>
          <w:p w14:paraId="4B1FF051" w14:textId="77777777" w:rsidR="00D27036" w:rsidRDefault="00D27036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</w:tr>
    </w:tbl>
    <w:p w14:paraId="4904FAFD" w14:textId="77777777" w:rsidR="00D27036" w:rsidRDefault="00DC6EED">
      <w:pPr>
        <w:pStyle w:val="Ttulo1"/>
      </w:pPr>
      <w:r>
        <w:t>Agente(s) Responsável(is) pela pesquisa de preços e/ou estimativa de valor(es)</w:t>
      </w:r>
      <w:r>
        <w:t xml:space="preserve"> </w:t>
      </w:r>
    </w:p>
    <w:tbl>
      <w:tblPr>
        <w:tblW w:w="10343" w:type="dxa"/>
        <w:tblLayout w:type="fixed"/>
        <w:tblLook w:val="04A0" w:firstRow="1" w:lastRow="0" w:firstColumn="1" w:lastColumn="0" w:noHBand="0" w:noVBand="1"/>
      </w:tblPr>
      <w:tblGrid>
        <w:gridCol w:w="7083"/>
        <w:gridCol w:w="3260"/>
      </w:tblGrid>
      <w:tr w:rsidR="00D27036" w14:paraId="2CD52552" w14:textId="77777777" w:rsidTr="005F7321"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D88EF" w14:textId="77777777" w:rsidR="00D27036" w:rsidRDefault="00DC6EED">
            <w:pPr>
              <w:widowControl w:val="0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Agente(s) Responsável(is) pela(s) Pesquisa(s)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B2E8A" w14:textId="77777777" w:rsidR="00D27036" w:rsidRDefault="00DC6EED">
            <w:pPr>
              <w:widowControl w:val="0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Rubrica da Confirmação</w:t>
            </w:r>
          </w:p>
        </w:tc>
      </w:tr>
      <w:tr w:rsidR="00D27036" w14:paraId="51E9E6C1" w14:textId="77777777" w:rsidTr="005F7321"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595AE" w14:textId="5B1CD695" w:rsidR="00D27036" w:rsidRDefault="00DC6EED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Viviane Porsche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BF459" w14:textId="77777777" w:rsidR="00D27036" w:rsidRDefault="00D27036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</w:tr>
    </w:tbl>
    <w:p w14:paraId="46BC7806" w14:textId="77777777" w:rsidR="00D27036" w:rsidRDefault="00D27036"/>
    <w:p w14:paraId="47556B80" w14:textId="77777777" w:rsidR="00D27036" w:rsidRDefault="00D27036">
      <w:pPr>
        <w:jc w:val="right"/>
      </w:pPr>
    </w:p>
    <w:p w14:paraId="3309E7DD" w14:textId="77777777" w:rsidR="00D27036" w:rsidRDefault="00D27036">
      <w:pPr>
        <w:jc w:val="right"/>
      </w:pPr>
    </w:p>
    <w:tbl>
      <w:tblPr>
        <w:tblpPr w:leftFromText="141" w:rightFromText="141" w:vertAnchor="text" w:horzAnchor="margin" w:tblpXSpec="center" w:tblpY="83"/>
        <w:tblW w:w="6204" w:type="dxa"/>
        <w:jc w:val="center"/>
        <w:tblLayout w:type="fixed"/>
        <w:tblLook w:val="04A0" w:firstRow="1" w:lastRow="0" w:firstColumn="1" w:lastColumn="0" w:noHBand="0" w:noVBand="1"/>
      </w:tblPr>
      <w:tblGrid>
        <w:gridCol w:w="6204"/>
      </w:tblGrid>
      <w:tr w:rsidR="00D27036" w14:paraId="093C506C" w14:textId="77777777">
        <w:trPr>
          <w:jc w:val="center"/>
        </w:trPr>
        <w:tc>
          <w:tcPr>
            <w:tcW w:w="6204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</w:tcPr>
          <w:p w14:paraId="1E10E560" w14:textId="77777777" w:rsidR="00D27036" w:rsidRDefault="00D27036">
            <w:pPr>
              <w:widowControl w:val="0"/>
              <w:tabs>
                <w:tab w:val="left" w:pos="1935"/>
              </w:tabs>
              <w:ind w:left="-142" w:firstLine="0"/>
            </w:pPr>
          </w:p>
        </w:tc>
      </w:tr>
      <w:tr w:rsidR="00D27036" w14:paraId="3444114F" w14:textId="77777777">
        <w:trPr>
          <w:jc w:val="center"/>
        </w:trPr>
        <w:tc>
          <w:tcPr>
            <w:tcW w:w="6204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69E5E9B7" w14:textId="77777777" w:rsidR="00D27036" w:rsidRDefault="00DC6EED">
            <w:pPr>
              <w:widowControl w:val="0"/>
              <w:tabs>
                <w:tab w:val="left" w:pos="1935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Charles Porsche</w:t>
            </w:r>
          </w:p>
        </w:tc>
      </w:tr>
      <w:tr w:rsidR="00D27036" w14:paraId="158590D3" w14:textId="77777777">
        <w:trPr>
          <w:jc w:val="center"/>
        </w:trPr>
        <w:tc>
          <w:tcPr>
            <w:tcW w:w="62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3258D8E5" w14:textId="77777777" w:rsidR="00D27036" w:rsidRDefault="00DC6EED">
            <w:pPr>
              <w:widowControl w:val="0"/>
              <w:tabs>
                <w:tab w:val="left" w:pos="1935"/>
              </w:tabs>
              <w:ind w:firstLine="0"/>
              <w:jc w:val="center"/>
            </w:pPr>
            <w:r>
              <w:t>Secretário da Cultura, Desporto e Turismo</w:t>
            </w:r>
          </w:p>
        </w:tc>
      </w:tr>
    </w:tbl>
    <w:p w14:paraId="4011BB01" w14:textId="77777777" w:rsidR="00D27036" w:rsidRDefault="00D27036">
      <w:pPr>
        <w:spacing w:after="160" w:line="259" w:lineRule="auto"/>
        <w:ind w:firstLine="0"/>
        <w:rPr>
          <w:rFonts w:eastAsiaTheme="majorEastAsia" w:cstheme="majorBidi"/>
          <w:b/>
          <w:caps/>
          <w:sz w:val="28"/>
          <w:szCs w:val="32"/>
        </w:rPr>
      </w:pPr>
    </w:p>
    <w:sectPr w:rsidR="00D2703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851" w:bottom="851" w:left="851" w:header="113" w:footer="284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E8222" w14:textId="77777777" w:rsidR="00DC6EED" w:rsidRDefault="00DC6EED">
      <w:pPr>
        <w:spacing w:after="0"/>
      </w:pPr>
      <w:r>
        <w:separator/>
      </w:r>
    </w:p>
  </w:endnote>
  <w:endnote w:type="continuationSeparator" w:id="0">
    <w:p w14:paraId="5FBCA736" w14:textId="77777777" w:rsidR="00DC6EED" w:rsidRDefault="00DC6E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charset w:val="00"/>
    <w:family w:val="roman"/>
    <w:pitch w:val="variable"/>
  </w:font>
  <w:font w:name="ArialMT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6396167"/>
      <w:docPartObj>
        <w:docPartGallery w:val="Page Numbers (Top of Page)"/>
        <w:docPartUnique/>
      </w:docPartObj>
    </w:sdtPr>
    <w:sdtEndPr/>
    <w:sdtContent>
      <w:p w14:paraId="4A5C0045" w14:textId="77777777" w:rsidR="00D27036" w:rsidRDefault="00DC6EED">
        <w:pPr>
          <w:pStyle w:val="Rodap"/>
          <w:jc w:val="right"/>
          <w:rPr>
            <w:sz w:val="14"/>
            <w:szCs w:val="14"/>
          </w:rPr>
        </w:pPr>
        <w:r>
          <w:rPr>
            <w:sz w:val="14"/>
            <w:szCs w:val="14"/>
          </w:rPr>
          <w:t xml:space="preserve">Página </w:t>
        </w:r>
        <w:r>
          <w:rPr>
            <w:b/>
            <w:bCs/>
            <w:sz w:val="14"/>
            <w:szCs w:val="14"/>
          </w:rPr>
          <w:fldChar w:fldCharType="begin"/>
        </w:r>
        <w:r>
          <w:rPr>
            <w:b/>
            <w:bCs/>
            <w:sz w:val="14"/>
            <w:szCs w:val="14"/>
          </w:rPr>
          <w:instrText xml:space="preserve"> PAGE </w:instrText>
        </w:r>
        <w:r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4</w:t>
        </w:r>
        <w:r>
          <w:rPr>
            <w:b/>
            <w:bCs/>
            <w:sz w:val="14"/>
            <w:szCs w:val="14"/>
          </w:rPr>
          <w:fldChar w:fldCharType="end"/>
        </w:r>
        <w:r>
          <w:rPr>
            <w:sz w:val="14"/>
            <w:szCs w:val="14"/>
          </w:rPr>
          <w:t xml:space="preserve"> de </w:t>
        </w:r>
        <w:r>
          <w:rPr>
            <w:b/>
            <w:bCs/>
            <w:sz w:val="14"/>
            <w:szCs w:val="14"/>
          </w:rPr>
          <w:fldChar w:fldCharType="begin"/>
        </w:r>
        <w:r>
          <w:rPr>
            <w:b/>
            <w:bCs/>
            <w:sz w:val="14"/>
            <w:szCs w:val="14"/>
          </w:rPr>
          <w:instrText xml:space="preserve"> NUMPAGES </w:instrText>
        </w:r>
        <w:r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4</w:t>
        </w:r>
        <w:r>
          <w:rPr>
            <w:b/>
            <w:bCs/>
            <w:sz w:val="14"/>
            <w:szCs w:val="14"/>
          </w:rPr>
          <w:fldChar w:fldCharType="end"/>
        </w:r>
      </w:p>
    </w:sdtContent>
  </w:sdt>
  <w:p w14:paraId="46832837" w14:textId="77777777" w:rsidR="00D27036" w:rsidRDefault="00D27036">
    <w:pPr>
      <w:pStyle w:val="Rodap"/>
      <w:ind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354447"/>
      <w:docPartObj>
        <w:docPartGallery w:val="Page Numbers (Top of Page)"/>
        <w:docPartUnique/>
      </w:docPartObj>
    </w:sdtPr>
    <w:sdtEndPr/>
    <w:sdtContent>
      <w:p w14:paraId="6E5A3D47" w14:textId="77777777" w:rsidR="00D27036" w:rsidRDefault="00DC6EED">
        <w:pPr>
          <w:pStyle w:val="Rodap"/>
          <w:jc w:val="right"/>
          <w:rPr>
            <w:sz w:val="14"/>
            <w:szCs w:val="14"/>
          </w:rPr>
        </w:pPr>
        <w:r>
          <w:rPr>
            <w:sz w:val="14"/>
            <w:szCs w:val="14"/>
          </w:rPr>
          <w:t xml:space="preserve">Página </w:t>
        </w:r>
        <w:r>
          <w:rPr>
            <w:b/>
            <w:bCs/>
            <w:sz w:val="14"/>
            <w:szCs w:val="14"/>
          </w:rPr>
          <w:fldChar w:fldCharType="begin"/>
        </w:r>
        <w:r>
          <w:rPr>
            <w:b/>
            <w:bCs/>
            <w:sz w:val="14"/>
            <w:szCs w:val="14"/>
          </w:rPr>
          <w:instrText xml:space="preserve"> PAGE </w:instrText>
        </w:r>
        <w:r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1</w:t>
        </w:r>
        <w:r>
          <w:rPr>
            <w:b/>
            <w:bCs/>
            <w:sz w:val="14"/>
            <w:szCs w:val="14"/>
          </w:rPr>
          <w:fldChar w:fldCharType="end"/>
        </w:r>
        <w:r>
          <w:rPr>
            <w:sz w:val="14"/>
            <w:szCs w:val="14"/>
          </w:rPr>
          <w:t xml:space="preserve"> de </w:t>
        </w:r>
        <w:r>
          <w:rPr>
            <w:b/>
            <w:bCs/>
            <w:sz w:val="14"/>
            <w:szCs w:val="14"/>
          </w:rPr>
          <w:fldChar w:fldCharType="begin"/>
        </w:r>
        <w:r>
          <w:rPr>
            <w:b/>
            <w:bCs/>
            <w:sz w:val="14"/>
            <w:szCs w:val="14"/>
          </w:rPr>
          <w:instrText xml:space="preserve"> NUMPAGES </w:instrText>
        </w:r>
        <w:r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4</w:t>
        </w:r>
        <w:r>
          <w:rPr>
            <w:b/>
            <w:bCs/>
            <w:sz w:val="14"/>
            <w:szCs w:val="14"/>
          </w:rPr>
          <w:fldChar w:fldCharType="end"/>
        </w:r>
      </w:p>
    </w:sdtContent>
  </w:sdt>
  <w:p w14:paraId="16EDC415" w14:textId="77777777" w:rsidR="00D27036" w:rsidRDefault="00D2703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8C984" w14:textId="77777777" w:rsidR="00DC6EED" w:rsidRDefault="00DC6EED">
      <w:pPr>
        <w:spacing w:after="0"/>
      </w:pPr>
      <w:r>
        <w:separator/>
      </w:r>
    </w:p>
  </w:footnote>
  <w:footnote w:type="continuationSeparator" w:id="0">
    <w:p w14:paraId="4F58C366" w14:textId="77777777" w:rsidR="00DC6EED" w:rsidRDefault="00DC6E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BCC2F" w14:textId="77777777" w:rsidR="00D27036" w:rsidRDefault="00D27036">
    <w:pPr>
      <w:pStyle w:val="Cabealho"/>
    </w:pPr>
  </w:p>
  <w:tbl>
    <w:tblPr>
      <w:tblStyle w:val="Tabelacomgrade"/>
      <w:tblW w:w="10201" w:type="dxa"/>
      <w:tblLayout w:type="fixed"/>
      <w:tblLook w:val="04A0" w:firstRow="1" w:lastRow="0" w:firstColumn="1" w:lastColumn="0" w:noHBand="0" w:noVBand="1"/>
    </w:tblPr>
    <w:tblGrid>
      <w:gridCol w:w="1838"/>
      <w:gridCol w:w="4955"/>
      <w:gridCol w:w="3408"/>
    </w:tblGrid>
    <w:tr w:rsidR="00D27036" w14:paraId="266AA89C" w14:textId="77777777">
      <w:trPr>
        <w:trHeight w:val="930"/>
      </w:trPr>
      <w:tc>
        <w:tcPr>
          <w:tcW w:w="1838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</w:tcPr>
        <w:p w14:paraId="7A44E9C2" w14:textId="77777777" w:rsidR="00D27036" w:rsidRDefault="00DC6EED">
          <w:pPr>
            <w:pStyle w:val="Cabealho"/>
            <w:widowControl w:val="0"/>
            <w:ind w:firstLine="0"/>
            <w:jc w:val="center"/>
            <w:rPr>
              <w:rFonts w:eastAsia="Calibri"/>
            </w:rPr>
          </w:pPr>
          <w:r>
            <w:rPr>
              <w:noProof/>
            </w:rPr>
            <w:drawing>
              <wp:inline distT="0" distB="0" distL="0" distR="0" wp14:anchorId="72AD2C73" wp14:editId="788F26F8">
                <wp:extent cx="571500" cy="584200"/>
                <wp:effectExtent l="0" t="0" r="0" b="0"/>
                <wp:docPr id="1" name="Imagem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84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5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</w:tcPr>
        <w:p w14:paraId="40C8AAA4" w14:textId="77777777" w:rsidR="00D27036" w:rsidRDefault="00DC6EED">
          <w:pPr>
            <w:pStyle w:val="Cabealho"/>
            <w:widowControl w:val="0"/>
            <w:ind w:firstLine="0"/>
            <w:rPr>
              <w:rFonts w:eastAsia="Calibri"/>
            </w:rPr>
          </w:pPr>
          <w:r>
            <w:rPr>
              <w:rFonts w:eastAsia="Calibri"/>
            </w:rPr>
            <w:t>ESTADO DO RIO GRANDE DO SUL</w:t>
          </w:r>
        </w:p>
        <w:p w14:paraId="6D473675" w14:textId="77777777" w:rsidR="00D27036" w:rsidRDefault="00DC6EED">
          <w:pPr>
            <w:pStyle w:val="Cabealho"/>
            <w:widowControl w:val="0"/>
            <w:ind w:firstLine="0"/>
            <w:rPr>
              <w:b/>
              <w:bCs/>
            </w:rPr>
          </w:pPr>
          <w:r>
            <w:rPr>
              <w:rFonts w:eastAsia="Calibri"/>
              <w:b/>
              <w:bCs/>
            </w:rPr>
            <w:t>MUNICÍPIO DE IMIGRANTE</w:t>
          </w:r>
        </w:p>
      </w:tc>
      <w:tc>
        <w:tcPr>
          <w:tcW w:w="3408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</w:tcPr>
        <w:p w14:paraId="60012162" w14:textId="77777777" w:rsidR="00D27036" w:rsidRDefault="00D27036">
          <w:pPr>
            <w:pStyle w:val="Cabealho"/>
            <w:widowControl w:val="0"/>
            <w:ind w:firstLine="0"/>
            <w:jc w:val="center"/>
            <w:rPr>
              <w:rFonts w:eastAsia="Calibri"/>
            </w:rPr>
          </w:pPr>
        </w:p>
      </w:tc>
    </w:tr>
  </w:tbl>
  <w:p w14:paraId="64D333C0" w14:textId="77777777" w:rsidR="00D27036" w:rsidRDefault="00D27036">
    <w:pPr>
      <w:pStyle w:val="Cabealh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13FB7" w14:textId="77777777" w:rsidR="00D27036" w:rsidRDefault="00D27036">
    <w:pPr>
      <w:pStyle w:val="Cabealho"/>
    </w:pPr>
  </w:p>
  <w:tbl>
    <w:tblPr>
      <w:tblStyle w:val="Tabelacomgrade"/>
      <w:tblW w:w="10201" w:type="dxa"/>
      <w:tblLayout w:type="fixed"/>
      <w:tblLook w:val="04A0" w:firstRow="1" w:lastRow="0" w:firstColumn="1" w:lastColumn="0" w:noHBand="0" w:noVBand="1"/>
    </w:tblPr>
    <w:tblGrid>
      <w:gridCol w:w="1838"/>
      <w:gridCol w:w="4955"/>
      <w:gridCol w:w="3408"/>
    </w:tblGrid>
    <w:tr w:rsidR="00D27036" w14:paraId="37B06D5C" w14:textId="77777777">
      <w:trPr>
        <w:trHeight w:val="930"/>
      </w:trPr>
      <w:tc>
        <w:tcPr>
          <w:tcW w:w="1838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</w:tcPr>
        <w:p w14:paraId="6596189C" w14:textId="77777777" w:rsidR="00D27036" w:rsidRDefault="00DC6EED">
          <w:pPr>
            <w:pStyle w:val="Cabealho"/>
            <w:widowControl w:val="0"/>
            <w:ind w:firstLine="0"/>
            <w:jc w:val="center"/>
            <w:rPr>
              <w:rFonts w:eastAsia="Calibri"/>
            </w:rPr>
          </w:pPr>
          <w:r>
            <w:rPr>
              <w:noProof/>
            </w:rPr>
            <w:drawing>
              <wp:inline distT="0" distB="0" distL="0" distR="0" wp14:anchorId="26D6E737" wp14:editId="1D70EAD8">
                <wp:extent cx="571500" cy="584200"/>
                <wp:effectExtent l="0" t="0" r="0" b="0"/>
                <wp:docPr id="2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84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5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</w:tcPr>
        <w:p w14:paraId="4A3AFD4D" w14:textId="77777777" w:rsidR="00D27036" w:rsidRDefault="00DC6EED">
          <w:pPr>
            <w:pStyle w:val="Cabealho"/>
            <w:widowControl w:val="0"/>
            <w:ind w:firstLine="0"/>
            <w:rPr>
              <w:rFonts w:eastAsia="Calibri"/>
            </w:rPr>
          </w:pPr>
          <w:r>
            <w:rPr>
              <w:rFonts w:eastAsia="Calibri"/>
            </w:rPr>
            <w:t>ESTADO DO RIO GRANDE DO SUL</w:t>
          </w:r>
        </w:p>
        <w:p w14:paraId="54144AA3" w14:textId="77777777" w:rsidR="00D27036" w:rsidRDefault="00DC6EED">
          <w:pPr>
            <w:pStyle w:val="Cabealho"/>
            <w:widowControl w:val="0"/>
            <w:ind w:firstLine="0"/>
            <w:rPr>
              <w:b/>
              <w:bCs/>
            </w:rPr>
          </w:pPr>
          <w:r>
            <w:rPr>
              <w:rFonts w:eastAsia="Calibri"/>
              <w:b/>
              <w:bCs/>
            </w:rPr>
            <w:t>MUNICÍPIO DE IMIGRANTE</w:t>
          </w:r>
        </w:p>
      </w:tc>
      <w:tc>
        <w:tcPr>
          <w:tcW w:w="3408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</w:tcPr>
        <w:p w14:paraId="29803CFD" w14:textId="77777777" w:rsidR="00D27036" w:rsidRDefault="00D27036">
          <w:pPr>
            <w:pStyle w:val="Cabealho"/>
            <w:widowControl w:val="0"/>
            <w:ind w:firstLine="0"/>
            <w:jc w:val="center"/>
            <w:rPr>
              <w:rFonts w:eastAsia="Calibri"/>
            </w:rPr>
          </w:pPr>
        </w:p>
      </w:tc>
    </w:tr>
  </w:tbl>
  <w:p w14:paraId="066025C9" w14:textId="77777777" w:rsidR="00D27036" w:rsidRDefault="00D2703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05545"/>
    <w:multiLevelType w:val="multilevel"/>
    <w:tmpl w:val="5754BDF4"/>
    <w:lvl w:ilvl="0">
      <w:start w:val="1"/>
      <w:numFmt w:val="decimal"/>
      <w:pStyle w:val="Ttulo1"/>
      <w:lvlText w:val="%1"/>
      <w:lvlJc w:val="left"/>
      <w:pPr>
        <w:tabs>
          <w:tab w:val="num" w:pos="0"/>
        </w:tabs>
        <w:ind w:left="432" w:hanging="432"/>
      </w:pPr>
      <w:rPr>
        <w:u w:val="single"/>
      </w:rPr>
    </w:lvl>
    <w:lvl w:ilvl="1">
      <w:start w:val="1"/>
      <w:numFmt w:val="decimal"/>
      <w:pStyle w:val="Ttulo2"/>
      <w:lvlText w:val="%1.%2"/>
      <w:lvlJc w:val="left"/>
      <w:pPr>
        <w:tabs>
          <w:tab w:val="num" w:pos="0"/>
        </w:tabs>
        <w:ind w:left="5822" w:hanging="576"/>
      </w:pPr>
      <w:rPr>
        <w:u w:val="single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0"/>
        </w:tabs>
        <w:ind w:left="3275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8E91492"/>
    <w:multiLevelType w:val="multilevel"/>
    <w:tmpl w:val="AF387FDA"/>
    <w:lvl w:ilvl="0">
      <w:start w:val="1"/>
      <w:numFmt w:val="none"/>
      <w:pStyle w:val="EmentaLicitao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Cambria"/>
        <w:i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241525797">
    <w:abstractNumId w:val="0"/>
  </w:num>
  <w:num w:numId="2" w16cid:durableId="6517157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036"/>
    <w:rsid w:val="0013586B"/>
    <w:rsid w:val="0024541C"/>
    <w:rsid w:val="002B112C"/>
    <w:rsid w:val="002B4D8F"/>
    <w:rsid w:val="00346471"/>
    <w:rsid w:val="005F7321"/>
    <w:rsid w:val="00611F52"/>
    <w:rsid w:val="0066644C"/>
    <w:rsid w:val="006A53D7"/>
    <w:rsid w:val="006D2FFB"/>
    <w:rsid w:val="007411A4"/>
    <w:rsid w:val="00767D7E"/>
    <w:rsid w:val="00861E6E"/>
    <w:rsid w:val="008F6659"/>
    <w:rsid w:val="00915BD1"/>
    <w:rsid w:val="00A27FE9"/>
    <w:rsid w:val="00A305CD"/>
    <w:rsid w:val="00A90231"/>
    <w:rsid w:val="00B33BA0"/>
    <w:rsid w:val="00BE4526"/>
    <w:rsid w:val="00D27036"/>
    <w:rsid w:val="00DC6EED"/>
    <w:rsid w:val="00FC3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E70BF"/>
  <w15:docId w15:val="{443373D7-A23D-410C-AD7A-88C0E3423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9F6"/>
    <w:pPr>
      <w:spacing w:after="120"/>
      <w:ind w:firstLine="284"/>
      <w:contextualSpacing/>
      <w:jc w:val="both"/>
    </w:pPr>
    <w:rPr>
      <w:rFonts w:ascii="Tahoma" w:hAnsi="Tahoma"/>
      <w:sz w:val="18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AB1171"/>
    <w:pPr>
      <w:keepNext/>
      <w:keepLines/>
      <w:numPr>
        <w:numId w:val="1"/>
      </w:numPr>
      <w:spacing w:before="300" w:after="100"/>
      <w:ind w:left="850" w:hanging="425"/>
      <w:outlineLvl w:val="0"/>
    </w:pPr>
    <w:rPr>
      <w:rFonts w:eastAsiaTheme="majorEastAsia" w:cstheme="majorBidi"/>
      <w:b/>
      <w:i/>
      <w:caps/>
      <w:szCs w:val="32"/>
      <w:u w:val="single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954363"/>
    <w:pPr>
      <w:numPr>
        <w:ilvl w:val="1"/>
      </w:numPr>
      <w:spacing w:before="240"/>
      <w:ind w:left="992" w:hanging="425"/>
      <w:outlineLvl w:val="1"/>
    </w:pPr>
    <w:rPr>
      <w:sz w:val="1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954363"/>
    <w:pPr>
      <w:keepNext/>
      <w:keepLines/>
      <w:numPr>
        <w:ilvl w:val="2"/>
        <w:numId w:val="1"/>
      </w:numPr>
      <w:spacing w:before="240" w:after="100"/>
      <w:ind w:left="1134" w:hanging="425"/>
      <w:outlineLvl w:val="2"/>
    </w:pPr>
    <w:rPr>
      <w:rFonts w:eastAsiaTheme="majorEastAsia" w:cstheme="majorBidi"/>
      <w:b/>
      <w:smallCaps/>
      <w:sz w:val="16"/>
      <w:szCs w:val="24"/>
      <w:u w:val="single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5C11A4"/>
    <w:pPr>
      <w:keepNext/>
      <w:keepLines/>
      <w:numPr>
        <w:ilvl w:val="3"/>
        <w:numId w:val="1"/>
      </w:numPr>
      <w:spacing w:before="360" w:after="240"/>
      <w:ind w:left="1701" w:firstLine="0"/>
      <w:outlineLvl w:val="3"/>
    </w:pPr>
    <w:rPr>
      <w:rFonts w:eastAsiaTheme="majorEastAsia" w:cstheme="majorBidi"/>
      <w:i/>
      <w:iCs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F0E89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F0E8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F0E8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F0E8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F0E8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9F2D5E"/>
    <w:rPr>
      <w:rFonts w:ascii="Tahoma" w:hAnsi="Tahoma"/>
      <w:sz w:val="20"/>
    </w:rPr>
  </w:style>
  <w:style w:type="character" w:customStyle="1" w:styleId="RodapChar">
    <w:name w:val="Rodapé Char"/>
    <w:basedOn w:val="Fontepargpadro"/>
    <w:link w:val="Rodap"/>
    <w:uiPriority w:val="99"/>
    <w:qFormat/>
    <w:rsid w:val="009F2D5E"/>
    <w:rPr>
      <w:rFonts w:ascii="Tahoma" w:hAnsi="Tahoma"/>
      <w:sz w:val="20"/>
    </w:rPr>
  </w:style>
  <w:style w:type="character" w:customStyle="1" w:styleId="Ttulo1Char">
    <w:name w:val="Título 1 Char"/>
    <w:basedOn w:val="Fontepargpadro"/>
    <w:link w:val="Ttulo1"/>
    <w:uiPriority w:val="9"/>
    <w:qFormat/>
    <w:rsid w:val="00AB1171"/>
    <w:rPr>
      <w:rFonts w:ascii="Tahoma" w:eastAsiaTheme="majorEastAsia" w:hAnsi="Tahoma" w:cstheme="majorBidi"/>
      <w:b/>
      <w:i/>
      <w:caps/>
      <w:sz w:val="18"/>
      <w:szCs w:val="32"/>
      <w:u w:val="single"/>
    </w:rPr>
  </w:style>
  <w:style w:type="character" w:customStyle="1" w:styleId="LinkdaInternet">
    <w:name w:val="Link da Internet"/>
    <w:basedOn w:val="Fontepargpadro"/>
    <w:uiPriority w:val="99"/>
    <w:unhideWhenUsed/>
    <w:rsid w:val="006A36D9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6A36D9"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uiPriority w:val="9"/>
    <w:qFormat/>
    <w:rsid w:val="00954363"/>
    <w:rPr>
      <w:rFonts w:ascii="Tahoma" w:eastAsiaTheme="majorEastAsia" w:hAnsi="Tahoma" w:cstheme="majorBidi"/>
      <w:b/>
      <w:i/>
      <w:caps/>
      <w:sz w:val="16"/>
      <w:szCs w:val="32"/>
      <w:u w:val="single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FE20DF"/>
    <w:rPr>
      <w:rFonts w:ascii="Segoe UI" w:hAnsi="Segoe UI" w:cs="Segoe UI"/>
      <w:sz w:val="18"/>
      <w:szCs w:val="18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F60260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F60260"/>
    <w:rPr>
      <w:rFonts w:ascii="Tahoma" w:hAnsi="Tahoma"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F60260"/>
    <w:rPr>
      <w:rFonts w:ascii="Tahoma" w:hAnsi="Tahoma"/>
      <w:b/>
      <w:bCs/>
      <w:sz w:val="20"/>
      <w:szCs w:val="20"/>
    </w:rPr>
  </w:style>
  <w:style w:type="character" w:customStyle="1" w:styleId="Ttulo3Char">
    <w:name w:val="Título 3 Char"/>
    <w:basedOn w:val="Fontepargpadro"/>
    <w:link w:val="Ttulo3"/>
    <w:uiPriority w:val="9"/>
    <w:qFormat/>
    <w:rsid w:val="00954363"/>
    <w:rPr>
      <w:rFonts w:ascii="Tahoma" w:eastAsiaTheme="majorEastAsia" w:hAnsi="Tahoma" w:cstheme="majorBidi"/>
      <w:b/>
      <w:smallCaps/>
      <w:sz w:val="16"/>
      <w:szCs w:val="24"/>
      <w:u w:val="single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qFormat/>
    <w:rsid w:val="00047C7B"/>
    <w:rPr>
      <w:sz w:val="20"/>
      <w:szCs w:val="20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047C7B"/>
    <w:rPr>
      <w:vertAlign w:val="superscript"/>
    </w:rPr>
  </w:style>
  <w:style w:type="character" w:customStyle="1" w:styleId="CitaoChar">
    <w:name w:val="Citação Char"/>
    <w:basedOn w:val="Fontepargpadro"/>
    <w:link w:val="Citao"/>
    <w:uiPriority w:val="29"/>
    <w:qFormat/>
    <w:rsid w:val="00376212"/>
    <w:rPr>
      <w:rFonts w:ascii="Tahoma" w:hAnsi="Tahoma" w:cs="Arial"/>
      <w:i/>
      <w:iCs/>
      <w:color w:val="000000"/>
      <w:sz w:val="18"/>
      <w:szCs w:val="20"/>
    </w:rPr>
  </w:style>
  <w:style w:type="character" w:customStyle="1" w:styleId="SemEspaamentoChar">
    <w:name w:val="Sem Espaçamento Char"/>
    <w:basedOn w:val="Fontepargpadro"/>
    <w:link w:val="SemEspaamento"/>
    <w:uiPriority w:val="1"/>
    <w:qFormat/>
    <w:rsid w:val="00E47AAE"/>
    <w:rPr>
      <w:rFonts w:eastAsiaTheme="minorEastAsia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qFormat/>
    <w:rsid w:val="005C11A4"/>
    <w:rPr>
      <w:rFonts w:ascii="Tahoma" w:eastAsiaTheme="majorEastAsia" w:hAnsi="Tahoma" w:cstheme="majorBidi"/>
      <w:i/>
      <w:iCs/>
      <w:sz w:val="18"/>
    </w:rPr>
  </w:style>
  <w:style w:type="character" w:customStyle="1" w:styleId="Ttulo5Char">
    <w:name w:val="Título 5 Char"/>
    <w:basedOn w:val="Fontepargpadro"/>
    <w:link w:val="Ttulo5"/>
    <w:uiPriority w:val="9"/>
    <w:semiHidden/>
    <w:qFormat/>
    <w:rsid w:val="00BF0E89"/>
    <w:rPr>
      <w:rFonts w:asciiTheme="majorHAnsi" w:eastAsiaTheme="majorEastAsia" w:hAnsiTheme="majorHAnsi" w:cstheme="majorBidi"/>
      <w:color w:val="2F5496" w:themeColor="accent1" w:themeShade="BF"/>
      <w:sz w:val="18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BF0E89"/>
    <w:rPr>
      <w:rFonts w:asciiTheme="majorHAnsi" w:eastAsiaTheme="majorEastAsia" w:hAnsiTheme="majorHAnsi" w:cstheme="majorBidi"/>
      <w:color w:val="1F3763" w:themeColor="accent1" w:themeShade="7F"/>
      <w:sz w:val="18"/>
    </w:rPr>
  </w:style>
  <w:style w:type="character" w:customStyle="1" w:styleId="Ttulo7Char">
    <w:name w:val="Título 7 Char"/>
    <w:basedOn w:val="Fontepargpadro"/>
    <w:link w:val="Ttulo7"/>
    <w:uiPriority w:val="9"/>
    <w:semiHidden/>
    <w:qFormat/>
    <w:rsid w:val="00BF0E89"/>
    <w:rPr>
      <w:rFonts w:asciiTheme="majorHAnsi" w:eastAsiaTheme="majorEastAsia" w:hAnsiTheme="majorHAnsi" w:cstheme="majorBidi"/>
      <w:i/>
      <w:iCs/>
      <w:color w:val="1F3763" w:themeColor="accent1" w:themeShade="7F"/>
      <w:sz w:val="18"/>
    </w:rPr>
  </w:style>
  <w:style w:type="character" w:customStyle="1" w:styleId="Ttulo8Char">
    <w:name w:val="Título 8 Char"/>
    <w:basedOn w:val="Fontepargpadro"/>
    <w:link w:val="Ttulo8"/>
    <w:uiPriority w:val="9"/>
    <w:semiHidden/>
    <w:qFormat/>
    <w:rsid w:val="00BF0E8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qFormat/>
    <w:rsid w:val="00BF0E8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fontstyle01">
    <w:name w:val="fontstyle01"/>
    <w:basedOn w:val="Fontepargpadro"/>
    <w:qFormat/>
    <w:rsid w:val="00E02B62"/>
    <w:rPr>
      <w:rFonts w:ascii="Arial-BoldMT" w:hAnsi="Arial-BoldMT"/>
      <w:b/>
      <w:bCs/>
      <w:i w:val="0"/>
      <w:iCs w:val="0"/>
      <w:color w:val="0000FF"/>
      <w:sz w:val="18"/>
      <w:szCs w:val="18"/>
    </w:rPr>
  </w:style>
  <w:style w:type="character" w:customStyle="1" w:styleId="fontstyle21">
    <w:name w:val="fontstyle21"/>
    <w:basedOn w:val="Fontepargpadro"/>
    <w:qFormat/>
    <w:rsid w:val="00E02B62"/>
    <w:rPr>
      <w:rFonts w:ascii="ArialMT" w:hAnsi="ArialMT"/>
      <w:b w:val="0"/>
      <w:bCs w:val="0"/>
      <w:i w:val="0"/>
      <w:iCs w:val="0"/>
      <w:color w:val="000000"/>
      <w:sz w:val="18"/>
      <w:szCs w:val="18"/>
    </w:rPr>
  </w:style>
  <w:style w:type="character" w:customStyle="1" w:styleId="CitaoIntensaChar">
    <w:name w:val="Citação Intensa Char"/>
    <w:basedOn w:val="Fontepargpadro"/>
    <w:link w:val="CitaoIntensa"/>
    <w:uiPriority w:val="30"/>
    <w:qFormat/>
    <w:rsid w:val="00530232"/>
    <w:rPr>
      <w:rFonts w:ascii="Tahoma" w:hAnsi="Tahoma"/>
      <w:i/>
      <w:iCs/>
      <w:color w:val="4472C4" w:themeColor="accent1"/>
      <w:sz w:val="20"/>
    </w:rPr>
  </w:style>
  <w:style w:type="paragraph" w:styleId="Ttulo">
    <w:name w:val="Title"/>
    <w:basedOn w:val="Normal"/>
    <w:next w:val="Corpodetexto"/>
    <w:qFormat/>
    <w:pPr>
      <w:keepNext/>
      <w:spacing w:before="240"/>
      <w:contextualSpacing w:val="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  <w:contextualSpacing w:val="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/>
      <w:contextualSpacing w:val="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  <w:lang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9F2D5E"/>
    <w:pPr>
      <w:tabs>
        <w:tab w:val="center" w:pos="4252"/>
        <w:tab w:val="right" w:pos="8504"/>
      </w:tabs>
      <w:spacing w:after="0"/>
    </w:pPr>
  </w:style>
  <w:style w:type="paragraph" w:styleId="Rodap">
    <w:name w:val="footer"/>
    <w:basedOn w:val="Normal"/>
    <w:link w:val="RodapChar"/>
    <w:uiPriority w:val="99"/>
    <w:unhideWhenUsed/>
    <w:rsid w:val="009F2D5E"/>
    <w:pPr>
      <w:tabs>
        <w:tab w:val="center" w:pos="4252"/>
        <w:tab w:val="right" w:pos="8504"/>
      </w:tabs>
      <w:spacing w:after="0"/>
    </w:pPr>
  </w:style>
  <w:style w:type="paragraph" w:styleId="PargrafodaLista">
    <w:name w:val="List Paragraph"/>
    <w:basedOn w:val="Normal"/>
    <w:uiPriority w:val="34"/>
    <w:qFormat/>
    <w:rsid w:val="006A36D9"/>
    <w:pPr>
      <w:ind w:left="720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FE20DF"/>
    <w:pPr>
      <w:spacing w:after="0"/>
    </w:pPr>
    <w:rPr>
      <w:rFonts w:ascii="Segoe UI" w:hAnsi="Segoe UI" w:cs="Segoe UI"/>
      <w:szCs w:val="18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F60260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F60260"/>
    <w:rPr>
      <w:b/>
      <w:b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047C7B"/>
    <w:pPr>
      <w:spacing w:after="0"/>
      <w:ind w:firstLine="0"/>
    </w:pPr>
    <w:rPr>
      <w:rFonts w:asciiTheme="minorHAnsi" w:hAnsiTheme="minorHAnsi"/>
      <w:szCs w:val="20"/>
    </w:rPr>
  </w:style>
  <w:style w:type="paragraph" w:styleId="Citao">
    <w:name w:val="Quote"/>
    <w:basedOn w:val="Normal"/>
    <w:next w:val="Normal"/>
    <w:link w:val="CitaoChar"/>
    <w:autoRedefine/>
    <w:uiPriority w:val="29"/>
    <w:qFormat/>
    <w:rsid w:val="00376212"/>
    <w:pPr>
      <w:spacing w:before="200" w:after="200"/>
      <w:ind w:left="2268" w:firstLine="0"/>
    </w:pPr>
    <w:rPr>
      <w:rFonts w:cs="Arial"/>
      <w:i/>
      <w:iCs/>
      <w:color w:val="000000"/>
      <w:szCs w:val="20"/>
      <w:shd w:val="clear" w:color="auto" w:fill="FFFFFF"/>
    </w:rPr>
  </w:style>
  <w:style w:type="paragraph" w:styleId="SemEspaamento">
    <w:name w:val="No Spacing"/>
    <w:link w:val="SemEspaamentoChar"/>
    <w:uiPriority w:val="1"/>
    <w:qFormat/>
    <w:rsid w:val="00E47AAE"/>
    <w:rPr>
      <w:rFonts w:ascii="Calibri" w:eastAsiaTheme="minorEastAsia" w:hAnsi="Calibri"/>
      <w:lang w:eastAsia="pt-BR"/>
    </w:rPr>
  </w:style>
  <w:style w:type="paragraph" w:styleId="Ttulodendiceremissivo">
    <w:name w:val="index heading"/>
    <w:basedOn w:val="Ttulo"/>
  </w:style>
  <w:style w:type="paragraph" w:styleId="CabealhodoSumrio">
    <w:name w:val="TOC Heading"/>
    <w:basedOn w:val="Ttulo1"/>
    <w:next w:val="Normal"/>
    <w:uiPriority w:val="39"/>
    <w:unhideWhenUsed/>
    <w:qFormat/>
    <w:rsid w:val="005A641F"/>
    <w:pPr>
      <w:numPr>
        <w:numId w:val="0"/>
      </w:numPr>
      <w:spacing w:line="259" w:lineRule="auto"/>
      <w:ind w:left="850" w:hanging="425"/>
      <w:outlineLvl w:val="9"/>
    </w:pPr>
    <w:rPr>
      <w:rFonts w:asciiTheme="majorHAnsi" w:hAnsiTheme="majorHAnsi"/>
      <w:b w:val="0"/>
      <w:color w:val="2F5496" w:themeColor="accent1" w:themeShade="BF"/>
      <w:sz w:val="32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5A641F"/>
    <w:pPr>
      <w:spacing w:after="100" w:line="259" w:lineRule="auto"/>
      <w:ind w:left="220"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5A641F"/>
    <w:pPr>
      <w:spacing w:after="100" w:line="259" w:lineRule="auto"/>
      <w:ind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5A641F"/>
    <w:pPr>
      <w:spacing w:after="100" w:line="259" w:lineRule="auto"/>
      <w:ind w:left="440"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302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customStyle="1" w:styleId="EmentaLicitao">
    <w:name w:val="Ementa Licitação"/>
    <w:basedOn w:val="Normal"/>
    <w:qFormat/>
    <w:rsid w:val="00016749"/>
    <w:pPr>
      <w:numPr>
        <w:numId w:val="2"/>
      </w:numPr>
      <w:spacing w:before="280" w:after="200"/>
      <w:ind w:left="4253" w:right="284" w:firstLine="0"/>
      <w:contextualSpacing w:val="0"/>
    </w:pPr>
    <w:rPr>
      <w:rFonts w:eastAsia="Times New Roman" w:cs="Arial"/>
      <w:b/>
      <w:i/>
      <w:iCs/>
      <w:lang w:eastAsia="zh-CN"/>
    </w:rPr>
  </w:style>
  <w:style w:type="paragraph" w:styleId="Reviso">
    <w:name w:val="Revision"/>
    <w:uiPriority w:val="99"/>
    <w:semiHidden/>
    <w:qFormat/>
    <w:rsid w:val="00EC1F26"/>
    <w:rPr>
      <w:rFonts w:ascii="Tahoma" w:hAnsi="Tahoma"/>
      <w:sz w:val="18"/>
    </w:rPr>
  </w:style>
  <w:style w:type="paragraph" w:customStyle="1" w:styleId="Contedodoquadro">
    <w:name w:val="Conteúdo do quadro"/>
    <w:basedOn w:val="Normal"/>
    <w:qFormat/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9F2D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123C8-DF0E-4A48-BB61-85ACA459E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1186</Words>
  <Characters>6406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</dc:creator>
  <dc:description/>
  <cp:lastModifiedBy>5551982471711</cp:lastModifiedBy>
  <cp:revision>26</cp:revision>
  <cp:lastPrinted>2024-02-05T08:54:00Z</cp:lastPrinted>
  <dcterms:created xsi:type="dcterms:W3CDTF">2023-03-01T14:10:00Z</dcterms:created>
  <dcterms:modified xsi:type="dcterms:W3CDTF">2026-01-24T14:50:00Z</dcterms:modified>
  <dc:language>pt-BR</dc:language>
</cp:coreProperties>
</file>